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DD94" w14:textId="0F21DB0D" w:rsidR="0040056E" w:rsidRPr="00E95B7B" w:rsidRDefault="00B572A8" w:rsidP="003918EF">
      <w:pPr>
        <w:pStyle w:val="Heading1"/>
        <w:ind w:left="142" w:hanging="22"/>
        <w:rPr>
          <w:b w:val="0"/>
          <w:bCs/>
          <w:i/>
          <w:sz w:val="42"/>
        </w:rPr>
      </w:pPr>
      <w:r w:rsidRPr="00B43A22">
        <w:rPr>
          <w:lang w:val="es-ES"/>
        </w:rPr>
        <w:t>Datos rápidos sobre el anticonceptivo de emergencia</w:t>
      </w:r>
      <w:r w:rsidRPr="00E95B7B">
        <w:rPr>
          <w:b w:val="0"/>
          <w:bCs/>
          <w:i/>
          <w:sz w:val="42"/>
        </w:rPr>
        <w:t xml:space="preserve"> </w:t>
      </w:r>
      <w:r w:rsidR="005C4ADA" w:rsidRPr="00E95B7B">
        <w:rPr>
          <w:b w:val="0"/>
          <w:bCs/>
          <w:i/>
          <w:sz w:val="42"/>
        </w:rPr>
        <w:t>(</w:t>
      </w:r>
      <w:proofErr w:type="spellStart"/>
      <w:r w:rsidR="003918EF">
        <w:rPr>
          <w:b w:val="0"/>
          <w:bCs/>
          <w:i/>
          <w:sz w:val="42"/>
        </w:rPr>
        <w:t>P</w:t>
      </w:r>
      <w:r w:rsidR="003918EF" w:rsidRPr="003918EF">
        <w:rPr>
          <w:b w:val="0"/>
          <w:bCs/>
          <w:i/>
          <w:sz w:val="42"/>
        </w:rPr>
        <w:t>ersonalizable</w:t>
      </w:r>
      <w:proofErr w:type="spellEnd"/>
      <w:r w:rsidR="005C4ADA" w:rsidRPr="00E95B7B">
        <w:rPr>
          <w:b w:val="0"/>
          <w:bCs/>
          <w:i/>
          <w:sz w:val="42"/>
        </w:rPr>
        <w:t>)</w:t>
      </w:r>
    </w:p>
    <w:p w14:paraId="66AE72D8" w14:textId="5EF77359" w:rsidR="00B572A8" w:rsidRDefault="003918EF" w:rsidP="003918EF">
      <w:pPr>
        <w:pBdr>
          <w:top w:val="nil"/>
          <w:left w:val="nil"/>
          <w:bottom w:val="nil"/>
          <w:right w:val="nil"/>
          <w:between w:val="nil"/>
        </w:pBdr>
        <w:ind w:left="142"/>
        <w:rPr>
          <w:sz w:val="20"/>
          <w:szCs w:val="20"/>
        </w:rPr>
      </w:pPr>
      <w:proofErr w:type="spellStart"/>
      <w:r w:rsidRPr="003918EF">
        <w:rPr>
          <w:sz w:val="20"/>
          <w:szCs w:val="20"/>
        </w:rPr>
        <w:t>Utilice</w:t>
      </w:r>
      <w:proofErr w:type="spellEnd"/>
      <w:r w:rsidRPr="003918EF">
        <w:rPr>
          <w:sz w:val="20"/>
          <w:szCs w:val="20"/>
        </w:rPr>
        <w:t xml:space="preserve"> </w:t>
      </w:r>
      <w:proofErr w:type="spellStart"/>
      <w:r w:rsidRPr="003918EF">
        <w:rPr>
          <w:sz w:val="20"/>
          <w:szCs w:val="20"/>
        </w:rPr>
        <w:t>esta</w:t>
      </w:r>
      <w:proofErr w:type="spellEnd"/>
      <w:r w:rsidRPr="003918EF">
        <w:rPr>
          <w:sz w:val="20"/>
          <w:szCs w:val="20"/>
        </w:rPr>
        <w:t xml:space="preserve"> </w:t>
      </w:r>
      <w:proofErr w:type="spellStart"/>
      <w:r w:rsidRPr="003918EF">
        <w:rPr>
          <w:sz w:val="20"/>
          <w:szCs w:val="20"/>
        </w:rPr>
        <w:t>plantilla</w:t>
      </w:r>
      <w:proofErr w:type="spellEnd"/>
      <w:r w:rsidRPr="003918EF">
        <w:rPr>
          <w:sz w:val="20"/>
          <w:szCs w:val="20"/>
        </w:rPr>
        <w:t xml:space="preserve"> </w:t>
      </w:r>
      <w:proofErr w:type="spellStart"/>
      <w:r w:rsidRPr="003918EF">
        <w:rPr>
          <w:sz w:val="20"/>
          <w:szCs w:val="20"/>
        </w:rPr>
        <w:t>personalizable</w:t>
      </w:r>
      <w:proofErr w:type="spellEnd"/>
      <w:r w:rsidRPr="003918EF">
        <w:rPr>
          <w:sz w:val="20"/>
          <w:szCs w:val="20"/>
        </w:rPr>
        <w:t xml:space="preserve"> para </w:t>
      </w:r>
      <w:proofErr w:type="spellStart"/>
      <w:r w:rsidRPr="003918EF">
        <w:rPr>
          <w:sz w:val="20"/>
          <w:szCs w:val="20"/>
        </w:rPr>
        <w:t>crear</w:t>
      </w:r>
      <w:proofErr w:type="spellEnd"/>
      <w:r w:rsidRPr="003918EF">
        <w:rPr>
          <w:sz w:val="20"/>
          <w:szCs w:val="20"/>
        </w:rPr>
        <w:t xml:space="preserve"> </w:t>
      </w:r>
      <w:proofErr w:type="spellStart"/>
      <w:r w:rsidRPr="003918EF">
        <w:rPr>
          <w:sz w:val="20"/>
          <w:szCs w:val="20"/>
        </w:rPr>
        <w:t>materiales</w:t>
      </w:r>
      <w:proofErr w:type="spellEnd"/>
      <w:r w:rsidRPr="003918EF">
        <w:rPr>
          <w:sz w:val="20"/>
          <w:szCs w:val="20"/>
        </w:rPr>
        <w:t xml:space="preserve"> </w:t>
      </w:r>
      <w:proofErr w:type="spellStart"/>
      <w:r w:rsidRPr="003918EF">
        <w:rPr>
          <w:sz w:val="20"/>
          <w:szCs w:val="20"/>
        </w:rPr>
        <w:t>orientados</w:t>
      </w:r>
      <w:proofErr w:type="spellEnd"/>
      <w:r w:rsidRPr="003918EF">
        <w:rPr>
          <w:sz w:val="20"/>
          <w:szCs w:val="20"/>
        </w:rPr>
        <w:t xml:space="preserve"> al </w:t>
      </w:r>
      <w:proofErr w:type="spellStart"/>
      <w:r w:rsidRPr="003918EF">
        <w:rPr>
          <w:sz w:val="20"/>
          <w:szCs w:val="20"/>
        </w:rPr>
        <w:t>cliente</w:t>
      </w:r>
      <w:proofErr w:type="spellEnd"/>
      <w:r w:rsidRPr="003918EF">
        <w:rPr>
          <w:sz w:val="20"/>
          <w:szCs w:val="20"/>
        </w:rPr>
        <w:t xml:space="preserve"> con la </w:t>
      </w:r>
      <w:proofErr w:type="spellStart"/>
      <w:r w:rsidRPr="003918EF">
        <w:rPr>
          <w:sz w:val="20"/>
          <w:szCs w:val="20"/>
        </w:rPr>
        <w:t>marca</w:t>
      </w:r>
      <w:proofErr w:type="spellEnd"/>
      <w:r w:rsidRPr="003918EF">
        <w:rPr>
          <w:sz w:val="20"/>
          <w:szCs w:val="20"/>
        </w:rPr>
        <w:t xml:space="preserve"> de </w:t>
      </w:r>
      <w:proofErr w:type="spellStart"/>
      <w:r w:rsidRPr="003918EF">
        <w:rPr>
          <w:sz w:val="20"/>
          <w:szCs w:val="20"/>
        </w:rPr>
        <w:t>su</w:t>
      </w:r>
      <w:proofErr w:type="spellEnd"/>
      <w:r w:rsidRPr="003918EF">
        <w:rPr>
          <w:sz w:val="20"/>
          <w:szCs w:val="20"/>
        </w:rPr>
        <w:t xml:space="preserve"> </w:t>
      </w:r>
      <w:proofErr w:type="spellStart"/>
      <w:r w:rsidRPr="003918EF">
        <w:rPr>
          <w:sz w:val="20"/>
          <w:szCs w:val="20"/>
        </w:rPr>
        <w:t>agencia</w:t>
      </w:r>
      <w:proofErr w:type="spellEnd"/>
      <w:r w:rsidRPr="003918EF">
        <w:rPr>
          <w:sz w:val="20"/>
          <w:szCs w:val="20"/>
        </w:rPr>
        <w:t xml:space="preserve"> y la </w:t>
      </w:r>
      <w:proofErr w:type="spellStart"/>
      <w:r w:rsidRPr="003918EF">
        <w:rPr>
          <w:sz w:val="20"/>
          <w:szCs w:val="20"/>
        </w:rPr>
        <w:t>información</w:t>
      </w:r>
      <w:proofErr w:type="spellEnd"/>
      <w:r w:rsidRPr="003918EF">
        <w:rPr>
          <w:sz w:val="20"/>
          <w:szCs w:val="20"/>
        </w:rPr>
        <w:t xml:space="preserve"> de </w:t>
      </w:r>
      <w:proofErr w:type="spellStart"/>
      <w:r w:rsidRPr="003918EF">
        <w:rPr>
          <w:sz w:val="20"/>
          <w:szCs w:val="20"/>
        </w:rPr>
        <w:t>contacto</w:t>
      </w:r>
      <w:proofErr w:type="spellEnd"/>
      <w:r w:rsidRPr="003918EF">
        <w:rPr>
          <w:sz w:val="20"/>
          <w:szCs w:val="20"/>
        </w:rPr>
        <w:t>.</w:t>
      </w:r>
    </w:p>
    <w:p w14:paraId="67315EC3" w14:textId="77777777" w:rsidR="003918EF" w:rsidRDefault="003918EF" w:rsidP="00B572A8">
      <w:pPr>
        <w:pBdr>
          <w:top w:val="nil"/>
          <w:left w:val="nil"/>
          <w:bottom w:val="nil"/>
          <w:right w:val="nil"/>
          <w:between w:val="nil"/>
        </w:pBdr>
        <w:ind w:firstLine="119"/>
        <w:rPr>
          <w:b/>
          <w:bCs/>
          <w:color w:val="9C1F60"/>
          <w:sz w:val="24"/>
          <w:szCs w:val="24"/>
        </w:rPr>
      </w:pPr>
    </w:p>
    <w:p w14:paraId="0731A406" w14:textId="1533E9A4" w:rsidR="00B572A8" w:rsidRPr="00B572A8" w:rsidRDefault="00B572A8" w:rsidP="00B572A8">
      <w:pPr>
        <w:pBdr>
          <w:top w:val="nil"/>
          <w:left w:val="nil"/>
          <w:bottom w:val="nil"/>
          <w:right w:val="nil"/>
          <w:between w:val="nil"/>
        </w:pBdr>
        <w:ind w:firstLine="119"/>
        <w:rPr>
          <w:b/>
          <w:bCs/>
          <w:color w:val="9C1F60"/>
          <w:sz w:val="24"/>
          <w:szCs w:val="24"/>
        </w:rPr>
      </w:pPr>
      <w:r w:rsidRPr="00B572A8">
        <w:rPr>
          <w:b/>
          <w:bCs/>
          <w:color w:val="9C1F60"/>
          <w:sz w:val="24"/>
          <w:szCs w:val="24"/>
        </w:rPr>
        <w:t>¿</w:t>
      </w:r>
      <w:proofErr w:type="spellStart"/>
      <w:r w:rsidRPr="00B572A8">
        <w:rPr>
          <w:b/>
          <w:bCs/>
          <w:color w:val="9C1F60"/>
          <w:sz w:val="24"/>
          <w:szCs w:val="24"/>
        </w:rPr>
        <w:t>Qué</w:t>
      </w:r>
      <w:proofErr w:type="spellEnd"/>
      <w:r w:rsidRPr="00B572A8">
        <w:rPr>
          <w:b/>
          <w:bCs/>
          <w:color w:val="9C1F60"/>
          <w:sz w:val="24"/>
          <w:szCs w:val="24"/>
        </w:rPr>
        <w:t xml:space="preserve"> es </w:t>
      </w:r>
      <w:proofErr w:type="spellStart"/>
      <w:r w:rsidRPr="00B572A8">
        <w:rPr>
          <w:b/>
          <w:bCs/>
          <w:color w:val="9C1F60"/>
          <w:sz w:val="24"/>
          <w:szCs w:val="24"/>
        </w:rPr>
        <w:t>el</w:t>
      </w:r>
      <w:proofErr w:type="spellEnd"/>
      <w:r w:rsidRPr="00B572A8">
        <w:rPr>
          <w:b/>
          <w:bCs/>
          <w:color w:val="9C1F60"/>
          <w:sz w:val="24"/>
          <w:szCs w:val="24"/>
        </w:rPr>
        <w:t xml:space="preserve"> </w:t>
      </w:r>
      <w:proofErr w:type="spellStart"/>
      <w:r w:rsidRPr="00B572A8">
        <w:rPr>
          <w:b/>
          <w:bCs/>
          <w:color w:val="9C1F60"/>
          <w:sz w:val="24"/>
          <w:szCs w:val="24"/>
        </w:rPr>
        <w:t>anticonceptivo</w:t>
      </w:r>
      <w:proofErr w:type="spellEnd"/>
      <w:r w:rsidRPr="00B572A8">
        <w:rPr>
          <w:b/>
          <w:bCs/>
          <w:color w:val="9C1F60"/>
          <w:sz w:val="24"/>
          <w:szCs w:val="24"/>
        </w:rPr>
        <w:t xml:space="preserve"> de </w:t>
      </w:r>
      <w:proofErr w:type="spellStart"/>
      <w:r w:rsidRPr="00B572A8">
        <w:rPr>
          <w:b/>
          <w:bCs/>
          <w:color w:val="9C1F60"/>
          <w:sz w:val="24"/>
          <w:szCs w:val="24"/>
        </w:rPr>
        <w:t>emergencia</w:t>
      </w:r>
      <w:proofErr w:type="spellEnd"/>
      <w:r w:rsidRPr="00B572A8">
        <w:rPr>
          <w:b/>
          <w:bCs/>
          <w:color w:val="9C1F60"/>
          <w:sz w:val="24"/>
          <w:szCs w:val="24"/>
        </w:rPr>
        <w:t xml:space="preserve"> (AE)?</w:t>
      </w:r>
    </w:p>
    <w:p w14:paraId="11FF779F" w14:textId="77777777" w:rsidR="00B572A8" w:rsidRPr="00B572A8" w:rsidRDefault="00B572A8" w:rsidP="00B572A8">
      <w:pPr>
        <w:pStyle w:val="ListParagraph"/>
        <w:numPr>
          <w:ilvl w:val="0"/>
          <w:numId w:val="2"/>
        </w:numPr>
        <w:rPr>
          <w:sz w:val="20"/>
        </w:rPr>
      </w:pPr>
      <w:r w:rsidRPr="00B572A8">
        <w:rPr>
          <w:sz w:val="20"/>
        </w:rPr>
        <w:t xml:space="preserve">El AE reduce las </w:t>
      </w:r>
      <w:proofErr w:type="spellStart"/>
      <w:r w:rsidRPr="00B572A8">
        <w:rPr>
          <w:sz w:val="20"/>
        </w:rPr>
        <w:t>probabilidades</w:t>
      </w:r>
      <w:proofErr w:type="spellEnd"/>
      <w:r w:rsidRPr="00B572A8">
        <w:rPr>
          <w:sz w:val="20"/>
        </w:rPr>
        <w:t xml:space="preserve"> de </w:t>
      </w:r>
      <w:proofErr w:type="spellStart"/>
      <w:r w:rsidRPr="00B572A8">
        <w:rPr>
          <w:sz w:val="20"/>
        </w:rPr>
        <w:t>embarazo</w:t>
      </w:r>
      <w:proofErr w:type="spellEnd"/>
      <w:r w:rsidRPr="00B572A8">
        <w:rPr>
          <w:sz w:val="20"/>
        </w:rPr>
        <w:t>:</w:t>
      </w:r>
    </w:p>
    <w:p w14:paraId="52F7AC8F" w14:textId="77777777" w:rsidR="00B572A8" w:rsidRDefault="00B572A8" w:rsidP="00B572A8">
      <w:pPr>
        <w:pStyle w:val="ListParagraph"/>
        <w:numPr>
          <w:ilvl w:val="1"/>
          <w:numId w:val="5"/>
        </w:numPr>
        <w:tabs>
          <w:tab w:val="left" w:pos="245"/>
        </w:tabs>
        <w:rPr>
          <w:sz w:val="20"/>
        </w:rPr>
      </w:pPr>
      <w:proofErr w:type="spellStart"/>
      <w:r w:rsidRPr="00B572A8">
        <w:rPr>
          <w:sz w:val="20"/>
        </w:rPr>
        <w:t>después</w:t>
      </w:r>
      <w:proofErr w:type="spellEnd"/>
      <w:r w:rsidRPr="00B572A8">
        <w:rPr>
          <w:sz w:val="20"/>
        </w:rPr>
        <w:t xml:space="preserve"> de </w:t>
      </w:r>
      <w:proofErr w:type="spellStart"/>
      <w:r w:rsidRPr="00B572A8">
        <w:rPr>
          <w:sz w:val="20"/>
        </w:rPr>
        <w:t>tener</w:t>
      </w:r>
      <w:proofErr w:type="spellEnd"/>
      <w:r w:rsidRPr="00B572A8">
        <w:rPr>
          <w:sz w:val="20"/>
        </w:rPr>
        <w:t xml:space="preserve"> </w:t>
      </w:r>
      <w:proofErr w:type="spellStart"/>
      <w:r w:rsidRPr="00B572A8">
        <w:rPr>
          <w:sz w:val="20"/>
        </w:rPr>
        <w:t>relaciones</w:t>
      </w:r>
      <w:proofErr w:type="spellEnd"/>
      <w:r w:rsidRPr="00B572A8">
        <w:rPr>
          <w:sz w:val="20"/>
        </w:rPr>
        <w:t xml:space="preserve"> </w:t>
      </w:r>
      <w:proofErr w:type="spellStart"/>
      <w:r w:rsidRPr="00B572A8">
        <w:rPr>
          <w:sz w:val="20"/>
        </w:rPr>
        <w:t>sexuales</w:t>
      </w:r>
      <w:proofErr w:type="spellEnd"/>
      <w:r w:rsidRPr="00B572A8">
        <w:rPr>
          <w:sz w:val="20"/>
        </w:rPr>
        <w:t xml:space="preserve"> </w:t>
      </w:r>
      <w:proofErr w:type="spellStart"/>
      <w:r w:rsidRPr="00B572A8">
        <w:rPr>
          <w:sz w:val="20"/>
        </w:rPr>
        <w:t>vaginales</w:t>
      </w:r>
      <w:proofErr w:type="spellEnd"/>
      <w:r w:rsidRPr="00B572A8">
        <w:rPr>
          <w:sz w:val="20"/>
        </w:rPr>
        <w:t xml:space="preserve"> sin </w:t>
      </w:r>
      <w:proofErr w:type="spellStart"/>
      <w:r w:rsidRPr="00B572A8">
        <w:rPr>
          <w:sz w:val="20"/>
        </w:rPr>
        <w:t>protección</w:t>
      </w:r>
      <w:proofErr w:type="spellEnd"/>
      <w:r w:rsidRPr="00B572A8">
        <w:rPr>
          <w:sz w:val="20"/>
        </w:rPr>
        <w:t>;</w:t>
      </w:r>
    </w:p>
    <w:p w14:paraId="4A6D4301" w14:textId="77777777" w:rsidR="00B572A8" w:rsidRDefault="00B572A8" w:rsidP="00B572A8">
      <w:pPr>
        <w:pStyle w:val="ListParagraph"/>
        <w:numPr>
          <w:ilvl w:val="1"/>
          <w:numId w:val="5"/>
        </w:numPr>
        <w:tabs>
          <w:tab w:val="left" w:pos="245"/>
        </w:tabs>
        <w:rPr>
          <w:sz w:val="20"/>
        </w:rPr>
      </w:pPr>
      <w:proofErr w:type="spellStart"/>
      <w:r w:rsidRPr="00B572A8">
        <w:rPr>
          <w:sz w:val="20"/>
        </w:rPr>
        <w:t>cuando</w:t>
      </w:r>
      <w:proofErr w:type="spellEnd"/>
      <w:r w:rsidRPr="00B572A8">
        <w:rPr>
          <w:sz w:val="20"/>
        </w:rPr>
        <w:t xml:space="preserve"> se </w:t>
      </w:r>
      <w:proofErr w:type="spellStart"/>
      <w:r w:rsidRPr="00B572A8">
        <w:rPr>
          <w:sz w:val="20"/>
        </w:rPr>
        <w:t>sospecha</w:t>
      </w:r>
      <w:proofErr w:type="spellEnd"/>
      <w:r w:rsidRPr="00B572A8">
        <w:rPr>
          <w:sz w:val="20"/>
        </w:rPr>
        <w:t xml:space="preserve"> que un </w:t>
      </w:r>
      <w:proofErr w:type="spellStart"/>
      <w:r w:rsidRPr="00B572A8">
        <w:rPr>
          <w:sz w:val="20"/>
        </w:rPr>
        <w:t>método</w:t>
      </w:r>
      <w:proofErr w:type="spellEnd"/>
      <w:r w:rsidRPr="00B572A8">
        <w:rPr>
          <w:sz w:val="20"/>
        </w:rPr>
        <w:t xml:space="preserve"> </w:t>
      </w:r>
      <w:proofErr w:type="spellStart"/>
      <w:r w:rsidRPr="00B572A8">
        <w:rPr>
          <w:sz w:val="20"/>
        </w:rPr>
        <w:t>anticonceptivo</w:t>
      </w:r>
      <w:proofErr w:type="spellEnd"/>
      <w:r w:rsidRPr="00B572A8">
        <w:rPr>
          <w:sz w:val="20"/>
        </w:rPr>
        <w:t xml:space="preserve"> </w:t>
      </w:r>
      <w:proofErr w:type="spellStart"/>
      <w:r w:rsidRPr="00B572A8">
        <w:rPr>
          <w:sz w:val="20"/>
        </w:rPr>
        <w:t>está</w:t>
      </w:r>
      <w:proofErr w:type="spellEnd"/>
      <w:r w:rsidRPr="00B572A8">
        <w:rPr>
          <w:sz w:val="20"/>
        </w:rPr>
        <w:t xml:space="preserve"> </w:t>
      </w:r>
      <w:proofErr w:type="spellStart"/>
      <w:r w:rsidRPr="00B572A8">
        <w:rPr>
          <w:sz w:val="20"/>
        </w:rPr>
        <w:t>fallando</w:t>
      </w:r>
      <w:proofErr w:type="spellEnd"/>
      <w:r w:rsidRPr="00B572A8">
        <w:rPr>
          <w:sz w:val="20"/>
        </w:rPr>
        <w:t xml:space="preserve"> (</w:t>
      </w:r>
      <w:proofErr w:type="spellStart"/>
      <w:r w:rsidRPr="00B572A8">
        <w:rPr>
          <w:sz w:val="20"/>
        </w:rPr>
        <w:t>por</w:t>
      </w:r>
      <w:proofErr w:type="spellEnd"/>
      <w:r w:rsidRPr="00B572A8">
        <w:rPr>
          <w:sz w:val="20"/>
        </w:rPr>
        <w:t xml:space="preserve"> </w:t>
      </w:r>
      <w:proofErr w:type="spellStart"/>
      <w:r w:rsidRPr="00B572A8">
        <w:rPr>
          <w:sz w:val="20"/>
        </w:rPr>
        <w:t>ejemplo</w:t>
      </w:r>
      <w:proofErr w:type="spellEnd"/>
      <w:r w:rsidRPr="00B572A8">
        <w:rPr>
          <w:sz w:val="20"/>
        </w:rPr>
        <w:t xml:space="preserve">, un </w:t>
      </w:r>
      <w:proofErr w:type="spellStart"/>
      <w:r w:rsidRPr="00B572A8">
        <w:rPr>
          <w:sz w:val="20"/>
        </w:rPr>
        <w:t>condón</w:t>
      </w:r>
      <w:proofErr w:type="spellEnd"/>
      <w:r w:rsidRPr="00B572A8">
        <w:rPr>
          <w:sz w:val="20"/>
        </w:rPr>
        <w:t xml:space="preserve"> se </w:t>
      </w:r>
      <w:proofErr w:type="spellStart"/>
      <w:r w:rsidRPr="00B572A8">
        <w:rPr>
          <w:sz w:val="20"/>
        </w:rPr>
        <w:t>rompe</w:t>
      </w:r>
      <w:proofErr w:type="spellEnd"/>
      <w:r w:rsidRPr="00B572A8">
        <w:rPr>
          <w:sz w:val="20"/>
        </w:rPr>
        <w:t xml:space="preserve"> o se sale, o se </w:t>
      </w:r>
      <w:proofErr w:type="spellStart"/>
      <w:r w:rsidRPr="00B572A8">
        <w:rPr>
          <w:sz w:val="20"/>
        </w:rPr>
        <w:t>dejan</w:t>
      </w:r>
      <w:proofErr w:type="spellEnd"/>
      <w:r w:rsidRPr="00B572A8">
        <w:rPr>
          <w:sz w:val="20"/>
        </w:rPr>
        <w:t xml:space="preserve"> de </w:t>
      </w:r>
      <w:proofErr w:type="spellStart"/>
      <w:r w:rsidRPr="00B572A8">
        <w:rPr>
          <w:sz w:val="20"/>
        </w:rPr>
        <w:t>tomar</w:t>
      </w:r>
      <w:proofErr w:type="spellEnd"/>
      <w:r w:rsidRPr="00B572A8">
        <w:rPr>
          <w:sz w:val="20"/>
        </w:rPr>
        <w:t xml:space="preserve"> dos o </w:t>
      </w:r>
      <w:proofErr w:type="spellStart"/>
      <w:r w:rsidRPr="00B572A8">
        <w:rPr>
          <w:sz w:val="20"/>
        </w:rPr>
        <w:t>más</w:t>
      </w:r>
      <w:proofErr w:type="spellEnd"/>
      <w:r w:rsidRPr="00B572A8">
        <w:rPr>
          <w:sz w:val="20"/>
        </w:rPr>
        <w:t xml:space="preserve"> </w:t>
      </w:r>
      <w:proofErr w:type="spellStart"/>
      <w:r w:rsidRPr="00B572A8">
        <w:rPr>
          <w:sz w:val="20"/>
        </w:rPr>
        <w:t>píldoras</w:t>
      </w:r>
      <w:proofErr w:type="spellEnd"/>
      <w:r w:rsidRPr="00B572A8">
        <w:rPr>
          <w:sz w:val="20"/>
        </w:rPr>
        <w:t xml:space="preserve"> </w:t>
      </w:r>
      <w:proofErr w:type="spellStart"/>
      <w:r w:rsidRPr="00B572A8">
        <w:rPr>
          <w:sz w:val="20"/>
        </w:rPr>
        <w:t>anticonceptivas</w:t>
      </w:r>
      <w:proofErr w:type="spellEnd"/>
      <w:r w:rsidRPr="00B572A8">
        <w:rPr>
          <w:sz w:val="20"/>
        </w:rPr>
        <w:t>); o</w:t>
      </w:r>
    </w:p>
    <w:p w14:paraId="78B05641" w14:textId="2EDF5FDC" w:rsidR="00B572A8" w:rsidRPr="00B572A8" w:rsidRDefault="00B572A8" w:rsidP="00B572A8">
      <w:pPr>
        <w:pStyle w:val="ListParagraph"/>
        <w:numPr>
          <w:ilvl w:val="1"/>
          <w:numId w:val="5"/>
        </w:numPr>
        <w:tabs>
          <w:tab w:val="left" w:pos="245"/>
        </w:tabs>
        <w:rPr>
          <w:sz w:val="20"/>
        </w:rPr>
      </w:pPr>
      <w:proofErr w:type="spellStart"/>
      <w:r w:rsidRPr="00B572A8">
        <w:rPr>
          <w:sz w:val="20"/>
        </w:rPr>
        <w:t>después</w:t>
      </w:r>
      <w:proofErr w:type="spellEnd"/>
      <w:r w:rsidRPr="00B572A8">
        <w:rPr>
          <w:sz w:val="20"/>
        </w:rPr>
        <w:t xml:space="preserve"> de </w:t>
      </w:r>
      <w:proofErr w:type="spellStart"/>
      <w:r w:rsidRPr="00B572A8">
        <w:rPr>
          <w:sz w:val="20"/>
        </w:rPr>
        <w:t>una</w:t>
      </w:r>
      <w:proofErr w:type="spellEnd"/>
      <w:r w:rsidRPr="00B572A8">
        <w:rPr>
          <w:sz w:val="20"/>
        </w:rPr>
        <w:t xml:space="preserve"> </w:t>
      </w:r>
      <w:proofErr w:type="spellStart"/>
      <w:r w:rsidRPr="00B572A8">
        <w:rPr>
          <w:sz w:val="20"/>
        </w:rPr>
        <w:t>agresión</w:t>
      </w:r>
      <w:proofErr w:type="spellEnd"/>
      <w:r w:rsidRPr="00B572A8">
        <w:rPr>
          <w:sz w:val="20"/>
        </w:rPr>
        <w:t xml:space="preserve"> sexual.</w:t>
      </w:r>
    </w:p>
    <w:p w14:paraId="241050D2" w14:textId="77777777" w:rsidR="00B572A8" w:rsidRDefault="00B572A8" w:rsidP="00B572A8">
      <w:pPr>
        <w:pStyle w:val="Heading2"/>
        <w:numPr>
          <w:ilvl w:val="0"/>
          <w:numId w:val="5"/>
        </w:numPr>
        <w:spacing w:before="120" w:after="0"/>
        <w:ind w:left="244" w:hanging="125"/>
        <w:rPr>
          <w:b w:val="0"/>
          <w:bCs w:val="0"/>
          <w:color w:val="auto"/>
          <w:sz w:val="20"/>
          <w:szCs w:val="22"/>
        </w:rPr>
      </w:pPr>
      <w:r w:rsidRPr="00B572A8">
        <w:rPr>
          <w:b w:val="0"/>
          <w:bCs w:val="0"/>
          <w:color w:val="auto"/>
          <w:sz w:val="20"/>
          <w:szCs w:val="22"/>
        </w:rPr>
        <w:t xml:space="preserve">El AE </w:t>
      </w:r>
      <w:proofErr w:type="spellStart"/>
      <w:r w:rsidRPr="00B572A8">
        <w:rPr>
          <w:b w:val="0"/>
          <w:bCs w:val="0"/>
          <w:color w:val="auto"/>
          <w:sz w:val="20"/>
          <w:szCs w:val="22"/>
        </w:rPr>
        <w:t>previene</w:t>
      </w:r>
      <w:proofErr w:type="spellEnd"/>
      <w:r w:rsidRPr="00B572A8">
        <w:rPr>
          <w:b w:val="0"/>
          <w:bCs w:val="0"/>
          <w:color w:val="auto"/>
          <w:sz w:val="20"/>
          <w:szCs w:val="22"/>
        </w:rPr>
        <w:t xml:space="preserve"> </w:t>
      </w:r>
      <w:proofErr w:type="spellStart"/>
      <w:r w:rsidRPr="00B572A8">
        <w:rPr>
          <w:b w:val="0"/>
          <w:bCs w:val="0"/>
          <w:color w:val="auto"/>
          <w:sz w:val="20"/>
          <w:szCs w:val="22"/>
        </w:rPr>
        <w:t>el</w:t>
      </w:r>
      <w:proofErr w:type="spellEnd"/>
      <w:r w:rsidRPr="00B572A8">
        <w:rPr>
          <w:b w:val="0"/>
          <w:bCs w:val="0"/>
          <w:color w:val="auto"/>
          <w:sz w:val="20"/>
          <w:szCs w:val="22"/>
        </w:rPr>
        <w:t xml:space="preserve"> </w:t>
      </w:r>
      <w:proofErr w:type="spellStart"/>
      <w:r w:rsidRPr="00B572A8">
        <w:rPr>
          <w:b w:val="0"/>
          <w:bCs w:val="0"/>
          <w:color w:val="auto"/>
          <w:sz w:val="20"/>
          <w:szCs w:val="22"/>
        </w:rPr>
        <w:t>embarazo</w:t>
      </w:r>
      <w:proofErr w:type="spellEnd"/>
      <w:r w:rsidRPr="00B572A8">
        <w:rPr>
          <w:b w:val="0"/>
          <w:bCs w:val="0"/>
          <w:color w:val="auto"/>
          <w:sz w:val="20"/>
          <w:szCs w:val="22"/>
        </w:rPr>
        <w:t xml:space="preserve"> </w:t>
      </w:r>
      <w:r w:rsidRPr="00B572A8">
        <w:rPr>
          <w:color w:val="auto"/>
          <w:sz w:val="20"/>
          <w:szCs w:val="22"/>
        </w:rPr>
        <w:t>antes</w:t>
      </w:r>
      <w:r w:rsidRPr="00B572A8">
        <w:rPr>
          <w:b w:val="0"/>
          <w:bCs w:val="0"/>
          <w:color w:val="auto"/>
          <w:sz w:val="20"/>
          <w:szCs w:val="22"/>
        </w:rPr>
        <w:t xml:space="preserve"> de que se </w:t>
      </w:r>
      <w:proofErr w:type="spellStart"/>
      <w:r w:rsidRPr="00B572A8">
        <w:rPr>
          <w:b w:val="0"/>
          <w:bCs w:val="0"/>
          <w:color w:val="auto"/>
          <w:sz w:val="20"/>
          <w:szCs w:val="22"/>
        </w:rPr>
        <w:t>produzca.</w:t>
      </w:r>
      <w:proofErr w:type="spellEnd"/>
    </w:p>
    <w:p w14:paraId="465698FA" w14:textId="22D01708" w:rsidR="00B572A8" w:rsidRPr="00B572A8" w:rsidRDefault="00B572A8" w:rsidP="00B572A8">
      <w:pPr>
        <w:pStyle w:val="Heading2"/>
        <w:numPr>
          <w:ilvl w:val="0"/>
          <w:numId w:val="5"/>
        </w:numPr>
        <w:spacing w:before="120" w:after="0"/>
        <w:ind w:left="244" w:hanging="125"/>
        <w:rPr>
          <w:b w:val="0"/>
          <w:bCs w:val="0"/>
          <w:color w:val="auto"/>
          <w:sz w:val="20"/>
          <w:szCs w:val="22"/>
        </w:rPr>
      </w:pPr>
      <w:r w:rsidRPr="00B572A8">
        <w:rPr>
          <w:b w:val="0"/>
          <w:bCs w:val="0"/>
          <w:color w:val="auto"/>
          <w:sz w:val="20"/>
          <w:szCs w:val="22"/>
        </w:rPr>
        <w:t xml:space="preserve">El AE se </w:t>
      </w:r>
      <w:proofErr w:type="spellStart"/>
      <w:r w:rsidRPr="00B572A8">
        <w:rPr>
          <w:b w:val="0"/>
          <w:bCs w:val="0"/>
          <w:color w:val="auto"/>
          <w:sz w:val="20"/>
          <w:szCs w:val="22"/>
        </w:rPr>
        <w:t>usa</w:t>
      </w:r>
      <w:proofErr w:type="spellEnd"/>
      <w:r w:rsidRPr="00B572A8">
        <w:rPr>
          <w:b w:val="0"/>
          <w:bCs w:val="0"/>
          <w:color w:val="auto"/>
          <w:sz w:val="20"/>
          <w:szCs w:val="22"/>
        </w:rPr>
        <w:t xml:space="preserve"> para </w:t>
      </w:r>
      <w:proofErr w:type="spellStart"/>
      <w:r w:rsidRPr="00B572A8">
        <w:rPr>
          <w:b w:val="0"/>
          <w:bCs w:val="0"/>
          <w:color w:val="auto"/>
          <w:sz w:val="20"/>
          <w:szCs w:val="22"/>
        </w:rPr>
        <w:t>prevenir</w:t>
      </w:r>
      <w:proofErr w:type="spellEnd"/>
      <w:r w:rsidRPr="00B572A8">
        <w:rPr>
          <w:b w:val="0"/>
          <w:bCs w:val="0"/>
          <w:color w:val="auto"/>
          <w:sz w:val="20"/>
          <w:szCs w:val="22"/>
        </w:rPr>
        <w:t xml:space="preserve"> </w:t>
      </w:r>
      <w:proofErr w:type="spellStart"/>
      <w:r w:rsidRPr="00B572A8">
        <w:rPr>
          <w:b w:val="0"/>
          <w:bCs w:val="0"/>
          <w:color w:val="auto"/>
          <w:sz w:val="20"/>
          <w:szCs w:val="22"/>
        </w:rPr>
        <w:t>el</w:t>
      </w:r>
      <w:proofErr w:type="spellEnd"/>
      <w:r w:rsidRPr="00B572A8">
        <w:rPr>
          <w:b w:val="0"/>
          <w:bCs w:val="0"/>
          <w:color w:val="auto"/>
          <w:sz w:val="20"/>
          <w:szCs w:val="22"/>
        </w:rPr>
        <w:t xml:space="preserve"> </w:t>
      </w:r>
      <w:proofErr w:type="spellStart"/>
      <w:r w:rsidRPr="00B572A8">
        <w:rPr>
          <w:b w:val="0"/>
          <w:bCs w:val="0"/>
          <w:color w:val="auto"/>
          <w:sz w:val="20"/>
          <w:szCs w:val="22"/>
        </w:rPr>
        <w:t>embarazo</w:t>
      </w:r>
      <w:proofErr w:type="spellEnd"/>
      <w:r w:rsidRPr="00B572A8">
        <w:rPr>
          <w:b w:val="0"/>
          <w:bCs w:val="0"/>
          <w:color w:val="auto"/>
          <w:sz w:val="20"/>
          <w:szCs w:val="22"/>
        </w:rPr>
        <w:t xml:space="preserve"> </w:t>
      </w:r>
      <w:proofErr w:type="spellStart"/>
      <w:r w:rsidRPr="00B572A8">
        <w:rPr>
          <w:b w:val="0"/>
          <w:bCs w:val="0"/>
          <w:color w:val="auto"/>
          <w:sz w:val="20"/>
          <w:szCs w:val="22"/>
        </w:rPr>
        <w:t>dentro</w:t>
      </w:r>
      <w:proofErr w:type="spellEnd"/>
      <w:r w:rsidRPr="00B572A8">
        <w:rPr>
          <w:b w:val="0"/>
          <w:bCs w:val="0"/>
          <w:color w:val="auto"/>
          <w:sz w:val="20"/>
          <w:szCs w:val="22"/>
        </w:rPr>
        <w:t xml:space="preserve"> de </w:t>
      </w:r>
      <w:proofErr w:type="spellStart"/>
      <w:r w:rsidRPr="00B572A8">
        <w:rPr>
          <w:b w:val="0"/>
          <w:bCs w:val="0"/>
          <w:color w:val="auto"/>
          <w:sz w:val="20"/>
          <w:szCs w:val="22"/>
        </w:rPr>
        <w:t>los</w:t>
      </w:r>
      <w:proofErr w:type="spellEnd"/>
      <w:r w:rsidRPr="00B572A8">
        <w:rPr>
          <w:b w:val="0"/>
          <w:bCs w:val="0"/>
          <w:color w:val="auto"/>
          <w:sz w:val="20"/>
          <w:szCs w:val="22"/>
        </w:rPr>
        <w:t xml:space="preserve"> 5 días </w:t>
      </w:r>
      <w:proofErr w:type="spellStart"/>
      <w:r w:rsidRPr="00B572A8">
        <w:rPr>
          <w:b w:val="0"/>
          <w:bCs w:val="0"/>
          <w:color w:val="auto"/>
          <w:sz w:val="20"/>
          <w:szCs w:val="22"/>
        </w:rPr>
        <w:t>después</w:t>
      </w:r>
      <w:proofErr w:type="spellEnd"/>
      <w:r w:rsidRPr="00B572A8">
        <w:rPr>
          <w:b w:val="0"/>
          <w:bCs w:val="0"/>
          <w:color w:val="auto"/>
          <w:sz w:val="20"/>
          <w:szCs w:val="22"/>
        </w:rPr>
        <w:t xml:space="preserve"> de </w:t>
      </w:r>
      <w:proofErr w:type="spellStart"/>
      <w:r w:rsidRPr="00B572A8">
        <w:rPr>
          <w:b w:val="0"/>
          <w:bCs w:val="0"/>
          <w:color w:val="auto"/>
          <w:sz w:val="20"/>
          <w:szCs w:val="22"/>
        </w:rPr>
        <w:t>haber</w:t>
      </w:r>
      <w:proofErr w:type="spellEnd"/>
      <w:r w:rsidRPr="00B572A8">
        <w:rPr>
          <w:b w:val="0"/>
          <w:bCs w:val="0"/>
          <w:color w:val="auto"/>
          <w:sz w:val="20"/>
          <w:szCs w:val="22"/>
        </w:rPr>
        <w:t xml:space="preserve"> </w:t>
      </w:r>
      <w:proofErr w:type="spellStart"/>
      <w:r w:rsidRPr="00B572A8">
        <w:rPr>
          <w:b w:val="0"/>
          <w:bCs w:val="0"/>
          <w:color w:val="auto"/>
          <w:sz w:val="20"/>
          <w:szCs w:val="22"/>
        </w:rPr>
        <w:t>tenido</w:t>
      </w:r>
      <w:proofErr w:type="spellEnd"/>
      <w:r w:rsidRPr="00B572A8">
        <w:rPr>
          <w:b w:val="0"/>
          <w:bCs w:val="0"/>
          <w:color w:val="auto"/>
          <w:sz w:val="20"/>
          <w:szCs w:val="22"/>
        </w:rPr>
        <w:t xml:space="preserve"> </w:t>
      </w:r>
      <w:proofErr w:type="spellStart"/>
      <w:r w:rsidRPr="00B572A8">
        <w:rPr>
          <w:b w:val="0"/>
          <w:bCs w:val="0"/>
          <w:color w:val="auto"/>
          <w:sz w:val="20"/>
          <w:szCs w:val="22"/>
        </w:rPr>
        <w:t>relaciones</w:t>
      </w:r>
      <w:proofErr w:type="spellEnd"/>
      <w:r w:rsidRPr="00B572A8">
        <w:rPr>
          <w:b w:val="0"/>
          <w:bCs w:val="0"/>
          <w:color w:val="auto"/>
          <w:sz w:val="20"/>
          <w:szCs w:val="22"/>
        </w:rPr>
        <w:t xml:space="preserve"> </w:t>
      </w:r>
      <w:proofErr w:type="spellStart"/>
      <w:r w:rsidRPr="00B572A8">
        <w:rPr>
          <w:b w:val="0"/>
          <w:bCs w:val="0"/>
          <w:color w:val="auto"/>
          <w:sz w:val="20"/>
          <w:szCs w:val="22"/>
        </w:rPr>
        <w:t>sexuales</w:t>
      </w:r>
      <w:proofErr w:type="spellEnd"/>
      <w:r w:rsidRPr="00B572A8">
        <w:rPr>
          <w:b w:val="0"/>
          <w:bCs w:val="0"/>
          <w:color w:val="auto"/>
          <w:sz w:val="20"/>
          <w:szCs w:val="22"/>
        </w:rPr>
        <w:t xml:space="preserve"> sin </w:t>
      </w:r>
      <w:proofErr w:type="spellStart"/>
      <w:r w:rsidRPr="00B572A8">
        <w:rPr>
          <w:b w:val="0"/>
          <w:bCs w:val="0"/>
          <w:color w:val="auto"/>
          <w:sz w:val="20"/>
          <w:szCs w:val="22"/>
        </w:rPr>
        <w:t>protección.</w:t>
      </w:r>
    </w:p>
    <w:p w14:paraId="6A55516D" w14:textId="0C20E2E2" w:rsidR="0040056E" w:rsidRDefault="00B572A8" w:rsidP="00B572A8">
      <w:pPr>
        <w:pStyle w:val="Heading2"/>
        <w:spacing w:before="360"/>
      </w:pPr>
      <w:proofErr w:type="spellEnd"/>
      <w:r w:rsidRPr="00B572A8">
        <w:t>¿</w:t>
      </w:r>
      <w:proofErr w:type="spellStart"/>
      <w:r w:rsidRPr="00B572A8">
        <w:t>Qué</w:t>
      </w:r>
      <w:proofErr w:type="spellEnd"/>
      <w:r w:rsidRPr="00B572A8">
        <w:t xml:space="preserve"> es lo que no </w:t>
      </w:r>
      <w:proofErr w:type="spellStart"/>
      <w:r w:rsidRPr="00B572A8">
        <w:t>el</w:t>
      </w:r>
      <w:proofErr w:type="spellEnd"/>
      <w:r w:rsidRPr="00B572A8">
        <w:t xml:space="preserve"> AE es?</w:t>
      </w:r>
    </w:p>
    <w:p w14:paraId="30040DE9" w14:textId="77777777" w:rsidR="00B572A8" w:rsidRPr="00B572A8" w:rsidRDefault="00B572A8" w:rsidP="007C2C96">
      <w:pPr>
        <w:pStyle w:val="ListParagraph"/>
        <w:numPr>
          <w:ilvl w:val="0"/>
          <w:numId w:val="2"/>
        </w:numPr>
        <w:tabs>
          <w:tab w:val="left" w:pos="246"/>
        </w:tabs>
        <w:spacing w:before="0" w:after="120"/>
        <w:ind w:left="244" w:hanging="125"/>
        <w:rPr>
          <w:sz w:val="20"/>
        </w:rPr>
      </w:pPr>
      <w:r w:rsidRPr="00B572A8">
        <w:rPr>
          <w:sz w:val="20"/>
        </w:rPr>
        <w:t xml:space="preserve">El AE </w:t>
      </w:r>
      <w:r w:rsidRPr="00B572A8">
        <w:rPr>
          <w:b/>
          <w:bCs/>
          <w:sz w:val="20"/>
        </w:rPr>
        <w:t>no</w:t>
      </w:r>
      <w:r w:rsidRPr="00B572A8">
        <w:rPr>
          <w:sz w:val="20"/>
        </w:rPr>
        <w:t xml:space="preserve"> </w:t>
      </w:r>
      <w:proofErr w:type="spellStart"/>
      <w:r w:rsidRPr="00B572A8">
        <w:rPr>
          <w:sz w:val="20"/>
        </w:rPr>
        <w:t>interrumpe</w:t>
      </w:r>
      <w:proofErr w:type="spellEnd"/>
      <w:r w:rsidRPr="00B572A8">
        <w:rPr>
          <w:sz w:val="20"/>
        </w:rPr>
        <w:t xml:space="preserve"> un </w:t>
      </w:r>
      <w:proofErr w:type="spellStart"/>
      <w:r w:rsidRPr="00B572A8">
        <w:rPr>
          <w:sz w:val="20"/>
        </w:rPr>
        <w:t>embarazo</w:t>
      </w:r>
      <w:proofErr w:type="spellEnd"/>
      <w:r w:rsidRPr="00B572A8">
        <w:rPr>
          <w:sz w:val="20"/>
        </w:rPr>
        <w:t xml:space="preserve"> que </w:t>
      </w:r>
      <w:proofErr w:type="spellStart"/>
      <w:r w:rsidRPr="00B572A8">
        <w:rPr>
          <w:sz w:val="20"/>
        </w:rPr>
        <w:t>ya</w:t>
      </w:r>
      <w:proofErr w:type="spellEnd"/>
      <w:r w:rsidRPr="00B572A8">
        <w:rPr>
          <w:sz w:val="20"/>
        </w:rPr>
        <w:t xml:space="preserve"> ha </w:t>
      </w:r>
      <w:proofErr w:type="spellStart"/>
      <w:r w:rsidRPr="00B572A8">
        <w:rPr>
          <w:sz w:val="20"/>
        </w:rPr>
        <w:t>comenzado</w:t>
      </w:r>
      <w:proofErr w:type="spellEnd"/>
      <w:r w:rsidRPr="00B572A8">
        <w:rPr>
          <w:sz w:val="20"/>
        </w:rPr>
        <w:t>.</w:t>
      </w:r>
    </w:p>
    <w:p w14:paraId="269679BD" w14:textId="77777777" w:rsidR="00B572A8" w:rsidRPr="00B572A8" w:rsidRDefault="00B572A8" w:rsidP="007C2C96">
      <w:pPr>
        <w:pStyle w:val="ListParagraph"/>
        <w:numPr>
          <w:ilvl w:val="0"/>
          <w:numId w:val="2"/>
        </w:numPr>
        <w:tabs>
          <w:tab w:val="left" w:pos="246"/>
        </w:tabs>
        <w:spacing w:before="0" w:after="120"/>
        <w:ind w:left="244" w:hanging="125"/>
        <w:rPr>
          <w:sz w:val="20"/>
        </w:rPr>
      </w:pPr>
      <w:r w:rsidRPr="00B572A8">
        <w:rPr>
          <w:sz w:val="20"/>
        </w:rPr>
        <w:t xml:space="preserve">El AE </w:t>
      </w:r>
      <w:r w:rsidRPr="00B572A8">
        <w:rPr>
          <w:b/>
          <w:bCs/>
          <w:sz w:val="20"/>
        </w:rPr>
        <w:t>no</w:t>
      </w:r>
      <w:r w:rsidRPr="00B572A8">
        <w:rPr>
          <w:sz w:val="20"/>
        </w:rPr>
        <w:t xml:space="preserve"> </w:t>
      </w:r>
      <w:proofErr w:type="spellStart"/>
      <w:r w:rsidRPr="00B572A8">
        <w:rPr>
          <w:sz w:val="20"/>
        </w:rPr>
        <w:t>funciona</w:t>
      </w:r>
      <w:proofErr w:type="spellEnd"/>
      <w:r w:rsidRPr="00B572A8">
        <w:rPr>
          <w:sz w:val="20"/>
        </w:rPr>
        <w:t xml:space="preserve"> </w:t>
      </w:r>
      <w:proofErr w:type="spellStart"/>
      <w:r w:rsidRPr="00B572A8">
        <w:rPr>
          <w:sz w:val="20"/>
        </w:rPr>
        <w:t>si</w:t>
      </w:r>
      <w:proofErr w:type="spellEnd"/>
      <w:r w:rsidRPr="00B572A8">
        <w:rPr>
          <w:sz w:val="20"/>
        </w:rPr>
        <w:t xml:space="preserve"> </w:t>
      </w:r>
      <w:proofErr w:type="spellStart"/>
      <w:r w:rsidRPr="00B572A8">
        <w:rPr>
          <w:sz w:val="20"/>
        </w:rPr>
        <w:t>el</w:t>
      </w:r>
      <w:proofErr w:type="spellEnd"/>
      <w:r w:rsidRPr="00B572A8">
        <w:rPr>
          <w:sz w:val="20"/>
        </w:rPr>
        <w:t xml:space="preserve"> </w:t>
      </w:r>
      <w:proofErr w:type="spellStart"/>
      <w:r w:rsidRPr="00B572A8">
        <w:rPr>
          <w:sz w:val="20"/>
        </w:rPr>
        <w:t>embarazo</w:t>
      </w:r>
      <w:proofErr w:type="spellEnd"/>
      <w:r w:rsidRPr="00B572A8">
        <w:rPr>
          <w:sz w:val="20"/>
        </w:rPr>
        <w:t xml:space="preserve"> </w:t>
      </w:r>
      <w:proofErr w:type="spellStart"/>
      <w:r w:rsidRPr="00B572A8">
        <w:rPr>
          <w:sz w:val="20"/>
        </w:rPr>
        <w:t>ya</w:t>
      </w:r>
      <w:proofErr w:type="spellEnd"/>
      <w:r w:rsidRPr="00B572A8">
        <w:rPr>
          <w:sz w:val="20"/>
        </w:rPr>
        <w:t xml:space="preserve"> ha </w:t>
      </w:r>
      <w:proofErr w:type="spellStart"/>
      <w:r w:rsidRPr="00B572A8">
        <w:rPr>
          <w:sz w:val="20"/>
        </w:rPr>
        <w:t>comenzado</w:t>
      </w:r>
      <w:proofErr w:type="spellEnd"/>
      <w:r w:rsidRPr="00B572A8">
        <w:rPr>
          <w:sz w:val="20"/>
        </w:rPr>
        <w:t>.</w:t>
      </w:r>
    </w:p>
    <w:p w14:paraId="563E1021" w14:textId="75C9162F" w:rsidR="0040056E" w:rsidRPr="00B73041" w:rsidRDefault="00B572A8" w:rsidP="007C2C96">
      <w:pPr>
        <w:pStyle w:val="ListParagraph"/>
        <w:numPr>
          <w:ilvl w:val="0"/>
          <w:numId w:val="2"/>
        </w:numPr>
        <w:tabs>
          <w:tab w:val="left" w:pos="246"/>
        </w:tabs>
        <w:spacing w:before="0" w:after="240"/>
        <w:ind w:left="244" w:hanging="125"/>
        <w:rPr>
          <w:sz w:val="20"/>
        </w:rPr>
      </w:pPr>
      <w:r w:rsidRPr="00B572A8">
        <w:rPr>
          <w:sz w:val="20"/>
        </w:rPr>
        <w:t xml:space="preserve">El AE </w:t>
      </w:r>
      <w:r w:rsidRPr="00B572A8">
        <w:rPr>
          <w:b/>
          <w:bCs/>
          <w:sz w:val="20"/>
        </w:rPr>
        <w:t>no</w:t>
      </w:r>
      <w:r w:rsidRPr="00B572A8">
        <w:rPr>
          <w:sz w:val="20"/>
        </w:rPr>
        <w:t xml:space="preserve"> es </w:t>
      </w:r>
      <w:proofErr w:type="spellStart"/>
      <w:r w:rsidRPr="00B572A8">
        <w:rPr>
          <w:sz w:val="20"/>
        </w:rPr>
        <w:t>una</w:t>
      </w:r>
      <w:proofErr w:type="spellEnd"/>
      <w:r w:rsidRPr="00B572A8">
        <w:rPr>
          <w:sz w:val="20"/>
        </w:rPr>
        <w:t xml:space="preserve"> </w:t>
      </w:r>
      <w:proofErr w:type="spellStart"/>
      <w:r w:rsidRPr="00B572A8">
        <w:rPr>
          <w:sz w:val="20"/>
        </w:rPr>
        <w:t>píldora</w:t>
      </w:r>
      <w:proofErr w:type="spellEnd"/>
      <w:r w:rsidRPr="00B572A8">
        <w:rPr>
          <w:sz w:val="20"/>
        </w:rPr>
        <w:t xml:space="preserve"> </w:t>
      </w:r>
      <w:proofErr w:type="spellStart"/>
      <w:r w:rsidRPr="00B572A8">
        <w:rPr>
          <w:sz w:val="20"/>
        </w:rPr>
        <w:t>abortiva</w:t>
      </w:r>
      <w:proofErr w:type="spellEnd"/>
      <w:r w:rsidRPr="00B572A8">
        <w:rPr>
          <w:sz w:val="20"/>
        </w:rPr>
        <w:t xml:space="preserve">, </w:t>
      </w:r>
      <w:proofErr w:type="spellStart"/>
      <w:r w:rsidRPr="00B572A8">
        <w:rPr>
          <w:sz w:val="20"/>
        </w:rPr>
        <w:t>así</w:t>
      </w:r>
      <w:proofErr w:type="spellEnd"/>
      <w:r w:rsidRPr="00B572A8">
        <w:rPr>
          <w:sz w:val="20"/>
        </w:rPr>
        <w:t xml:space="preserve"> que las </w:t>
      </w:r>
      <w:proofErr w:type="spellStart"/>
      <w:r w:rsidRPr="00B572A8">
        <w:rPr>
          <w:sz w:val="20"/>
        </w:rPr>
        <w:t>restricciones</w:t>
      </w:r>
      <w:proofErr w:type="spellEnd"/>
      <w:r w:rsidRPr="00B572A8">
        <w:rPr>
          <w:sz w:val="20"/>
        </w:rPr>
        <w:t xml:space="preserve"> al </w:t>
      </w:r>
      <w:proofErr w:type="spellStart"/>
      <w:r w:rsidRPr="00B572A8">
        <w:rPr>
          <w:sz w:val="20"/>
        </w:rPr>
        <w:t>aborto</w:t>
      </w:r>
      <w:proofErr w:type="spellEnd"/>
      <w:r w:rsidRPr="00B572A8">
        <w:rPr>
          <w:sz w:val="20"/>
        </w:rPr>
        <w:t xml:space="preserve"> </w:t>
      </w:r>
      <w:r w:rsidRPr="00B572A8">
        <w:rPr>
          <w:b/>
          <w:bCs/>
          <w:sz w:val="20"/>
        </w:rPr>
        <w:t>no</w:t>
      </w:r>
      <w:r w:rsidRPr="00B572A8">
        <w:rPr>
          <w:sz w:val="20"/>
        </w:rPr>
        <w:t xml:space="preserve"> se </w:t>
      </w:r>
      <w:proofErr w:type="spellStart"/>
      <w:r w:rsidRPr="00B572A8">
        <w:rPr>
          <w:sz w:val="20"/>
        </w:rPr>
        <w:t>aplican</w:t>
      </w:r>
      <w:proofErr w:type="spellEnd"/>
      <w:r w:rsidRPr="00B572A8">
        <w:rPr>
          <w:sz w:val="20"/>
        </w:rPr>
        <w:t xml:space="preserve"> al AE.</w:t>
      </w:r>
    </w:p>
    <w:tbl>
      <w:tblPr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2"/>
        <w:gridCol w:w="1843"/>
        <w:gridCol w:w="2415"/>
        <w:gridCol w:w="2274"/>
        <w:gridCol w:w="1740"/>
      </w:tblGrid>
      <w:tr w:rsidR="0040056E" w14:paraId="1921361B" w14:textId="77777777" w:rsidTr="007C2C96">
        <w:trPr>
          <w:trHeight w:val="840"/>
          <w:tblHeader/>
        </w:trPr>
        <w:tc>
          <w:tcPr>
            <w:tcW w:w="2322" w:type="dxa"/>
            <w:shd w:val="clear" w:color="auto" w:fill="FAF5F8"/>
          </w:tcPr>
          <w:p w14:paraId="25FDAFFC" w14:textId="62C44DA0" w:rsidR="0040056E" w:rsidRDefault="007C2C96" w:rsidP="007C2C96">
            <w:pPr>
              <w:pStyle w:val="TableParagraph"/>
              <w:spacing w:line="276" w:lineRule="auto"/>
              <w:ind w:left="54" w:right="0"/>
              <w:rPr>
                <w:b/>
                <w:sz w:val="24"/>
              </w:rPr>
            </w:pPr>
            <w:bookmarkStart w:id="0" w:name="ColumnTitle_TypesOfEmergencyContraceptio"/>
            <w:bookmarkStart w:id="1" w:name="ColumnHeader_1"/>
            <w:bookmarkEnd w:id="0"/>
            <w:bookmarkEnd w:id="1"/>
            <w:proofErr w:type="spellStart"/>
            <w:r w:rsidRPr="007C2C96">
              <w:rPr>
                <w:b/>
                <w:color w:val="9C1F60"/>
                <w:sz w:val="24"/>
              </w:rPr>
              <w:t>Tipos</w:t>
            </w:r>
            <w:proofErr w:type="spellEnd"/>
            <w:r w:rsidRPr="007C2C96">
              <w:rPr>
                <w:b/>
                <w:color w:val="9C1F60"/>
                <w:sz w:val="24"/>
              </w:rPr>
              <w:t xml:space="preserve"> de </w:t>
            </w:r>
            <w:proofErr w:type="spellStart"/>
            <w:r w:rsidRPr="007C2C96">
              <w:rPr>
                <w:b/>
                <w:color w:val="9C1F60"/>
                <w:sz w:val="24"/>
              </w:rPr>
              <w:t>anticonceptivo</w:t>
            </w:r>
            <w:proofErr w:type="spellEnd"/>
            <w:r w:rsidRPr="007C2C96">
              <w:rPr>
                <w:b/>
                <w:color w:val="9C1F60"/>
                <w:sz w:val="24"/>
              </w:rPr>
              <w:t xml:space="preserve"> de </w:t>
            </w:r>
            <w:proofErr w:type="spellStart"/>
            <w:r w:rsidRPr="007C2C96">
              <w:rPr>
                <w:b/>
                <w:color w:val="9C1F60"/>
                <w:sz w:val="24"/>
              </w:rPr>
              <w:t>emergencia</w:t>
            </w:r>
            <w:proofErr w:type="spellEnd"/>
          </w:p>
        </w:tc>
        <w:tc>
          <w:tcPr>
            <w:tcW w:w="1843" w:type="dxa"/>
            <w:shd w:val="clear" w:color="auto" w:fill="FAF5F8"/>
          </w:tcPr>
          <w:p w14:paraId="105522E7" w14:textId="39BE276B" w:rsidR="0040056E" w:rsidRDefault="007C2C96">
            <w:pPr>
              <w:pStyle w:val="TableParagraph"/>
              <w:ind w:left="163" w:right="149"/>
              <w:rPr>
                <w:b/>
                <w:sz w:val="24"/>
              </w:rPr>
            </w:pPr>
            <w:proofErr w:type="spellStart"/>
            <w:r w:rsidRPr="007C2C96">
              <w:rPr>
                <w:b/>
                <w:color w:val="9C1F60"/>
                <w:sz w:val="24"/>
              </w:rPr>
              <w:t>Marcas</w:t>
            </w:r>
            <w:proofErr w:type="spellEnd"/>
          </w:p>
        </w:tc>
        <w:tc>
          <w:tcPr>
            <w:tcW w:w="2415" w:type="dxa"/>
            <w:shd w:val="clear" w:color="auto" w:fill="FAF5F8"/>
          </w:tcPr>
          <w:p w14:paraId="2D28AEEB" w14:textId="4870D5A5" w:rsidR="0040056E" w:rsidRPr="007C2C96" w:rsidRDefault="007C2C96" w:rsidP="007C2C96">
            <w:pPr>
              <w:pStyle w:val="TableParagraph"/>
              <w:ind w:left="56" w:right="-2"/>
              <w:rPr>
                <w:b/>
                <w:color w:val="9C1F60"/>
                <w:sz w:val="24"/>
              </w:rPr>
            </w:pPr>
            <w:proofErr w:type="spellStart"/>
            <w:r w:rsidRPr="007C2C96">
              <w:rPr>
                <w:b/>
                <w:color w:val="9C1F60"/>
                <w:sz w:val="24"/>
              </w:rPr>
              <w:t>Momento</w:t>
            </w:r>
            <w:proofErr w:type="spellEnd"/>
            <w:r w:rsidRPr="007C2C96">
              <w:rPr>
                <w:b/>
                <w:color w:val="9C1F60"/>
                <w:sz w:val="24"/>
              </w:rPr>
              <w:t xml:space="preserve"> de</w:t>
            </w:r>
            <w:r>
              <w:rPr>
                <w:b/>
                <w:color w:val="9C1F60"/>
                <w:sz w:val="24"/>
              </w:rPr>
              <w:t xml:space="preserve"> </w:t>
            </w:r>
            <w:proofErr w:type="spellStart"/>
            <w:r w:rsidRPr="007C2C96">
              <w:rPr>
                <w:b/>
                <w:color w:val="9C1F60"/>
                <w:sz w:val="24"/>
              </w:rPr>
              <w:t>uso</w:t>
            </w:r>
            <w:proofErr w:type="spellEnd"/>
            <w:r w:rsidRPr="007C2C96">
              <w:rPr>
                <w:b/>
                <w:color w:val="9C1F60"/>
                <w:sz w:val="24"/>
              </w:rPr>
              <w:t xml:space="preserve"> </w:t>
            </w:r>
            <w:proofErr w:type="spellStart"/>
            <w:r w:rsidRPr="007C2C96">
              <w:rPr>
                <w:b/>
                <w:color w:val="9C1F60"/>
                <w:sz w:val="24"/>
              </w:rPr>
              <w:t>después</w:t>
            </w:r>
            <w:proofErr w:type="spellEnd"/>
            <w:r w:rsidRPr="007C2C96">
              <w:rPr>
                <w:b/>
                <w:color w:val="9C1F60"/>
                <w:sz w:val="24"/>
              </w:rPr>
              <w:t xml:space="preserve"> de las </w:t>
            </w:r>
            <w:proofErr w:type="spellStart"/>
            <w:r w:rsidRPr="007C2C96">
              <w:rPr>
                <w:b/>
                <w:color w:val="9C1F60"/>
                <w:sz w:val="24"/>
              </w:rPr>
              <w:t>relaciones</w:t>
            </w:r>
            <w:proofErr w:type="spellEnd"/>
            <w:r w:rsidRPr="007C2C96">
              <w:rPr>
                <w:b/>
                <w:color w:val="9C1F60"/>
                <w:sz w:val="24"/>
              </w:rPr>
              <w:t xml:space="preserve"> </w:t>
            </w:r>
            <w:proofErr w:type="spellStart"/>
            <w:r w:rsidRPr="007C2C96">
              <w:rPr>
                <w:b/>
                <w:color w:val="9C1F60"/>
                <w:sz w:val="24"/>
              </w:rPr>
              <w:t>sexuales</w:t>
            </w:r>
            <w:proofErr w:type="spellEnd"/>
          </w:p>
        </w:tc>
        <w:tc>
          <w:tcPr>
            <w:tcW w:w="2274" w:type="dxa"/>
            <w:shd w:val="clear" w:color="auto" w:fill="FAF5F8"/>
          </w:tcPr>
          <w:p w14:paraId="0CCB2D4A" w14:textId="36FBF052" w:rsidR="0040056E" w:rsidRDefault="007C2C96" w:rsidP="007C2C96">
            <w:pPr>
              <w:pStyle w:val="TableParagraph"/>
              <w:ind w:left="102" w:right="83" w:firstLine="28"/>
              <w:rPr>
                <w:b/>
                <w:sz w:val="24"/>
              </w:rPr>
            </w:pPr>
            <w:r w:rsidRPr="007C2C96">
              <w:rPr>
                <w:b/>
                <w:color w:val="9C1F60"/>
                <w:sz w:val="24"/>
              </w:rPr>
              <w:t xml:space="preserve">Reduce </w:t>
            </w:r>
            <w:proofErr w:type="spellStart"/>
            <w:r w:rsidRPr="007C2C96">
              <w:rPr>
                <w:b/>
                <w:color w:val="9C1F60"/>
                <w:sz w:val="24"/>
              </w:rPr>
              <w:t>el</w:t>
            </w:r>
            <w:proofErr w:type="spellEnd"/>
            <w:r w:rsidRPr="007C2C96">
              <w:rPr>
                <w:b/>
                <w:color w:val="9C1F60"/>
                <w:sz w:val="24"/>
              </w:rPr>
              <w:t xml:space="preserve"> </w:t>
            </w:r>
            <w:proofErr w:type="spellStart"/>
            <w:r w:rsidRPr="007C2C96">
              <w:rPr>
                <w:b/>
                <w:color w:val="9C1F60"/>
                <w:sz w:val="24"/>
              </w:rPr>
              <w:t>riesgo</w:t>
            </w:r>
            <w:proofErr w:type="spellEnd"/>
            <w:r w:rsidRPr="007C2C96">
              <w:rPr>
                <w:b/>
                <w:color w:val="9C1F60"/>
                <w:sz w:val="24"/>
              </w:rPr>
              <w:t xml:space="preserve"> de </w:t>
            </w:r>
            <w:proofErr w:type="spellStart"/>
            <w:r w:rsidRPr="007C2C96">
              <w:rPr>
                <w:b/>
                <w:color w:val="9C1F60"/>
                <w:sz w:val="24"/>
              </w:rPr>
              <w:t>embarazo</w:t>
            </w:r>
            <w:proofErr w:type="spellEnd"/>
            <w:r w:rsidRPr="007C2C96">
              <w:rPr>
                <w:b/>
                <w:color w:val="9C1F60"/>
                <w:sz w:val="24"/>
              </w:rPr>
              <w:t xml:space="preserve"> un</w:t>
            </w:r>
          </w:p>
        </w:tc>
        <w:tc>
          <w:tcPr>
            <w:tcW w:w="1740" w:type="dxa"/>
            <w:shd w:val="clear" w:color="auto" w:fill="FAF5F8"/>
          </w:tcPr>
          <w:p w14:paraId="69952109" w14:textId="1B619ECE" w:rsidR="0040056E" w:rsidRDefault="007C2C96">
            <w:pPr>
              <w:pStyle w:val="TableParagraph"/>
              <w:ind w:left="190" w:right="176"/>
              <w:rPr>
                <w:b/>
                <w:sz w:val="24"/>
              </w:rPr>
            </w:pPr>
            <w:proofErr w:type="spellStart"/>
            <w:r w:rsidRPr="007C2C96">
              <w:rPr>
                <w:b/>
                <w:color w:val="9C1F60"/>
                <w:sz w:val="24"/>
              </w:rPr>
              <w:t>Requiere</w:t>
            </w:r>
            <w:proofErr w:type="spellEnd"/>
          </w:p>
        </w:tc>
      </w:tr>
      <w:tr w:rsidR="0040056E" w14:paraId="5C2F8756" w14:textId="77777777" w:rsidTr="007C2C96">
        <w:trPr>
          <w:trHeight w:val="923"/>
        </w:trPr>
        <w:tc>
          <w:tcPr>
            <w:tcW w:w="2322" w:type="dxa"/>
          </w:tcPr>
          <w:p w14:paraId="2A256980" w14:textId="4530CF7C" w:rsidR="0040056E" w:rsidRDefault="007C2C96">
            <w:pPr>
              <w:pStyle w:val="TableParagraph"/>
              <w:ind w:right="204"/>
              <w:rPr>
                <w:sz w:val="20"/>
              </w:rPr>
            </w:pPr>
            <w:r>
              <w:rPr>
                <w:sz w:val="20"/>
              </w:rPr>
              <w:t>DUI</w:t>
            </w:r>
          </w:p>
        </w:tc>
        <w:tc>
          <w:tcPr>
            <w:tcW w:w="1843" w:type="dxa"/>
          </w:tcPr>
          <w:p w14:paraId="784D161C" w14:textId="77777777" w:rsidR="0040056E" w:rsidRDefault="005C4ADA" w:rsidP="007C2C96">
            <w:pPr>
              <w:pStyle w:val="TableParagraph"/>
              <w:ind w:left="278" w:right="237" w:hanging="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Liletta</w:t>
            </w:r>
            <w:proofErr w:type="spellEnd"/>
            <w:r>
              <w:rPr>
                <w:i/>
                <w:sz w:val="20"/>
              </w:rPr>
              <w:t>, Mirena, Paragard</w:t>
            </w:r>
          </w:p>
        </w:tc>
        <w:tc>
          <w:tcPr>
            <w:tcW w:w="2415" w:type="dxa"/>
          </w:tcPr>
          <w:p w14:paraId="40561C5E" w14:textId="0C1E7D66" w:rsidR="0040056E" w:rsidRDefault="005C4ADA">
            <w:pPr>
              <w:pStyle w:val="TableParagraph"/>
              <w:ind w:left="702" w:right="687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 w:rsidR="007C2C96" w:rsidRPr="007C2C96">
              <w:rPr>
                <w:sz w:val="20"/>
              </w:rPr>
              <w:t>días</w:t>
            </w:r>
          </w:p>
        </w:tc>
        <w:tc>
          <w:tcPr>
            <w:tcW w:w="2274" w:type="dxa"/>
          </w:tcPr>
          <w:p w14:paraId="428B2714" w14:textId="77777777" w:rsidR="0040056E" w:rsidRDefault="005C4ADA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99%</w:t>
            </w:r>
          </w:p>
        </w:tc>
        <w:tc>
          <w:tcPr>
            <w:tcW w:w="1740" w:type="dxa"/>
          </w:tcPr>
          <w:p w14:paraId="6F66F770" w14:textId="29365093" w:rsidR="0040056E" w:rsidRDefault="007C2C96" w:rsidP="007C2C96">
            <w:pPr>
              <w:pStyle w:val="TableParagraph"/>
              <w:ind w:left="122" w:right="88"/>
              <w:rPr>
                <w:sz w:val="20"/>
              </w:rPr>
            </w:pPr>
            <w:r w:rsidRPr="007C2C96">
              <w:rPr>
                <w:sz w:val="20"/>
              </w:rPr>
              <w:t xml:space="preserve">Que lo </w:t>
            </w:r>
            <w:proofErr w:type="spellStart"/>
            <w:r w:rsidRPr="007C2C96">
              <w:rPr>
                <w:sz w:val="20"/>
              </w:rPr>
              <w:t>inserte</w:t>
            </w:r>
            <w:proofErr w:type="spellEnd"/>
            <w:r w:rsidRPr="007C2C96">
              <w:rPr>
                <w:sz w:val="20"/>
              </w:rPr>
              <w:t xml:space="preserve"> un </w:t>
            </w:r>
            <w:proofErr w:type="spellStart"/>
            <w:r w:rsidRPr="007C2C96">
              <w:rPr>
                <w:sz w:val="20"/>
              </w:rPr>
              <w:t>profesional</w:t>
            </w:r>
            <w:proofErr w:type="spellEnd"/>
            <w:r w:rsidRPr="007C2C96">
              <w:rPr>
                <w:sz w:val="20"/>
              </w:rPr>
              <w:t xml:space="preserve"> de la </w:t>
            </w:r>
            <w:proofErr w:type="spellStart"/>
            <w:r w:rsidRPr="007C2C96">
              <w:rPr>
                <w:sz w:val="20"/>
              </w:rPr>
              <w:t>salud</w:t>
            </w:r>
            <w:proofErr w:type="spellEnd"/>
          </w:p>
        </w:tc>
      </w:tr>
      <w:tr w:rsidR="0040056E" w14:paraId="517B5D6A" w14:textId="77777777" w:rsidTr="007C2C96">
        <w:trPr>
          <w:trHeight w:val="660"/>
        </w:trPr>
        <w:tc>
          <w:tcPr>
            <w:tcW w:w="2322" w:type="dxa"/>
          </w:tcPr>
          <w:p w14:paraId="2667CDA1" w14:textId="5EDB28F0" w:rsidR="0040056E" w:rsidRDefault="007C2C96">
            <w:pPr>
              <w:pStyle w:val="TableParagraph"/>
              <w:spacing w:before="164"/>
              <w:ind w:right="204"/>
              <w:rPr>
                <w:sz w:val="20"/>
              </w:rPr>
            </w:pPr>
            <w:proofErr w:type="spellStart"/>
            <w:r w:rsidRPr="007C2C96">
              <w:rPr>
                <w:sz w:val="20"/>
              </w:rPr>
              <w:t>Acetato</w:t>
            </w:r>
            <w:proofErr w:type="spellEnd"/>
            <w:r w:rsidRPr="007C2C96">
              <w:rPr>
                <w:sz w:val="20"/>
              </w:rPr>
              <w:t xml:space="preserve"> de ulipristal (UPA)</w:t>
            </w:r>
          </w:p>
        </w:tc>
        <w:tc>
          <w:tcPr>
            <w:tcW w:w="1843" w:type="dxa"/>
          </w:tcPr>
          <w:p w14:paraId="774855BA" w14:textId="77777777" w:rsidR="0040056E" w:rsidRDefault="005C4ADA">
            <w:pPr>
              <w:pStyle w:val="TableParagraph"/>
              <w:spacing w:before="164"/>
              <w:ind w:left="164" w:right="149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ella</w:t>
            </w:r>
            <w:proofErr w:type="spellEnd"/>
            <w:r>
              <w:rPr>
                <w:i/>
                <w:sz w:val="20"/>
              </w:rPr>
              <w:t>®</w:t>
            </w:r>
          </w:p>
        </w:tc>
        <w:tc>
          <w:tcPr>
            <w:tcW w:w="2415" w:type="dxa"/>
          </w:tcPr>
          <w:p w14:paraId="2D0DC246" w14:textId="76D7ACF0" w:rsidR="0040056E" w:rsidRDefault="005C4ADA">
            <w:pPr>
              <w:pStyle w:val="TableParagraph"/>
              <w:spacing w:before="104"/>
              <w:ind w:left="702" w:right="687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 w:rsidR="007C2C96" w:rsidRPr="007C2C96">
              <w:rPr>
                <w:sz w:val="20"/>
              </w:rPr>
              <w:t>días</w:t>
            </w:r>
          </w:p>
        </w:tc>
        <w:tc>
          <w:tcPr>
            <w:tcW w:w="2274" w:type="dxa"/>
          </w:tcPr>
          <w:p w14:paraId="08DAF420" w14:textId="77777777" w:rsidR="0040056E" w:rsidRDefault="005C4ADA">
            <w:pPr>
              <w:pStyle w:val="TableParagraph"/>
              <w:spacing w:before="104"/>
              <w:ind w:left="218"/>
              <w:rPr>
                <w:sz w:val="20"/>
              </w:rPr>
            </w:pPr>
            <w:r>
              <w:rPr>
                <w:sz w:val="20"/>
              </w:rPr>
              <w:t>85%</w:t>
            </w:r>
          </w:p>
          <w:p w14:paraId="03E2BB18" w14:textId="79478494" w:rsidR="00A27DBC" w:rsidRDefault="007C2C96" w:rsidP="00A85FDD">
            <w:pPr>
              <w:pStyle w:val="TableParagraph"/>
              <w:spacing w:before="0"/>
              <w:ind w:left="215" w:right="215"/>
              <w:rPr>
                <w:sz w:val="20"/>
              </w:rPr>
            </w:pPr>
            <w:r w:rsidRPr="007C2C96">
              <w:rPr>
                <w:sz w:val="20"/>
              </w:rPr>
              <w:t>(</w:t>
            </w:r>
            <w:proofErr w:type="spellStart"/>
            <w:r w:rsidRPr="007C2C96">
              <w:rPr>
                <w:b/>
                <w:bCs/>
                <w:sz w:val="20"/>
              </w:rPr>
              <w:t>puede</w:t>
            </w:r>
            <w:proofErr w:type="spellEnd"/>
            <w:r w:rsidRPr="007C2C96">
              <w:rPr>
                <w:b/>
                <w:bCs/>
                <w:sz w:val="20"/>
              </w:rPr>
              <w:t xml:space="preserve"> ser </w:t>
            </w:r>
            <w:proofErr w:type="spellStart"/>
            <w:r w:rsidRPr="007C2C96">
              <w:rPr>
                <w:b/>
                <w:bCs/>
                <w:sz w:val="20"/>
              </w:rPr>
              <w:t>menos</w:t>
            </w:r>
            <w:proofErr w:type="spellEnd"/>
            <w:r w:rsidRPr="007C2C96">
              <w:rPr>
                <w:b/>
                <w:bCs/>
                <w:sz w:val="20"/>
              </w:rPr>
              <w:t xml:space="preserve"> </w:t>
            </w:r>
            <w:proofErr w:type="spellStart"/>
            <w:r w:rsidRPr="007C2C96">
              <w:rPr>
                <w:b/>
                <w:bCs/>
                <w:sz w:val="20"/>
              </w:rPr>
              <w:t>eficaz</w:t>
            </w:r>
            <w:proofErr w:type="spellEnd"/>
            <w:r w:rsidRPr="007C2C96">
              <w:rPr>
                <w:b/>
                <w:bCs/>
                <w:sz w:val="20"/>
              </w:rPr>
              <w:t xml:space="preserve"> </w:t>
            </w:r>
            <w:proofErr w:type="spellStart"/>
            <w:r w:rsidRPr="007C2C96">
              <w:rPr>
                <w:b/>
                <w:bCs/>
                <w:sz w:val="20"/>
              </w:rPr>
              <w:t>si</w:t>
            </w:r>
            <w:proofErr w:type="spellEnd"/>
            <w:r w:rsidRPr="007C2C96">
              <w:rPr>
                <w:b/>
                <w:bCs/>
                <w:sz w:val="20"/>
              </w:rPr>
              <w:t xml:space="preserve"> </w:t>
            </w:r>
            <w:proofErr w:type="spellStart"/>
            <w:r w:rsidRPr="007C2C96">
              <w:rPr>
                <w:sz w:val="20"/>
              </w:rPr>
              <w:t>pesa</w:t>
            </w:r>
            <w:proofErr w:type="spellEnd"/>
            <w:r w:rsidRPr="007C2C96">
              <w:rPr>
                <w:sz w:val="20"/>
              </w:rPr>
              <w:t xml:space="preserve"> </w:t>
            </w:r>
            <w:proofErr w:type="spellStart"/>
            <w:r w:rsidRPr="007C2C96">
              <w:rPr>
                <w:sz w:val="20"/>
              </w:rPr>
              <w:t>más</w:t>
            </w:r>
            <w:proofErr w:type="spellEnd"/>
            <w:r w:rsidRPr="007C2C96">
              <w:rPr>
                <w:sz w:val="20"/>
              </w:rPr>
              <w:t xml:space="preserve"> de 194 libras)</w:t>
            </w:r>
          </w:p>
        </w:tc>
        <w:tc>
          <w:tcPr>
            <w:tcW w:w="1740" w:type="dxa"/>
          </w:tcPr>
          <w:p w14:paraId="2C303C05" w14:textId="70F02E5D" w:rsidR="0040056E" w:rsidRDefault="007C2C96">
            <w:pPr>
              <w:pStyle w:val="TableParagraph"/>
              <w:spacing w:before="104"/>
              <w:ind w:left="191" w:right="176"/>
              <w:rPr>
                <w:sz w:val="20"/>
              </w:rPr>
            </w:pPr>
            <w:proofErr w:type="spellStart"/>
            <w:r w:rsidRPr="007C2C96">
              <w:rPr>
                <w:sz w:val="20"/>
              </w:rPr>
              <w:t>receta</w:t>
            </w:r>
            <w:proofErr w:type="spellEnd"/>
          </w:p>
        </w:tc>
      </w:tr>
      <w:tr w:rsidR="0040056E" w14:paraId="18B20EA6" w14:textId="77777777" w:rsidTr="007C2C96">
        <w:trPr>
          <w:trHeight w:val="1060"/>
        </w:trPr>
        <w:tc>
          <w:tcPr>
            <w:tcW w:w="2322" w:type="dxa"/>
          </w:tcPr>
          <w:p w14:paraId="04BB7DEF" w14:textId="2F2297A3" w:rsidR="0040056E" w:rsidRDefault="007C2C96">
            <w:pPr>
              <w:pStyle w:val="TableParagraph"/>
              <w:spacing w:before="109"/>
              <w:ind w:right="204"/>
              <w:rPr>
                <w:sz w:val="20"/>
              </w:rPr>
            </w:pPr>
            <w:r w:rsidRPr="007C2C96">
              <w:rPr>
                <w:sz w:val="20"/>
              </w:rPr>
              <w:t>Levonorgestrel</w:t>
            </w:r>
          </w:p>
        </w:tc>
        <w:tc>
          <w:tcPr>
            <w:tcW w:w="1843" w:type="dxa"/>
          </w:tcPr>
          <w:p w14:paraId="27DAE5CF" w14:textId="77777777" w:rsidR="0040056E" w:rsidRDefault="005C4ADA">
            <w:pPr>
              <w:pStyle w:val="TableParagraph"/>
              <w:spacing w:before="169" w:line="276" w:lineRule="auto"/>
              <w:ind w:left="166" w:right="149"/>
              <w:rPr>
                <w:i/>
                <w:sz w:val="20"/>
              </w:rPr>
            </w:pPr>
            <w:r>
              <w:rPr>
                <w:i/>
                <w:sz w:val="20"/>
              </w:rPr>
              <w:t>My Way™, Next Choice™, Plan B One Step™</w:t>
            </w:r>
          </w:p>
        </w:tc>
        <w:tc>
          <w:tcPr>
            <w:tcW w:w="2415" w:type="dxa"/>
          </w:tcPr>
          <w:p w14:paraId="1E968817" w14:textId="34DE43B9" w:rsidR="0040056E" w:rsidRDefault="005C4ADA" w:rsidP="007C2C96">
            <w:pPr>
              <w:pStyle w:val="TableParagraph"/>
              <w:spacing w:before="109"/>
              <w:ind w:left="56" w:right="-2" w:hanging="56"/>
              <w:rPr>
                <w:sz w:val="20"/>
              </w:rPr>
            </w:pPr>
            <w:r>
              <w:rPr>
                <w:sz w:val="20"/>
              </w:rPr>
              <w:t>3</w:t>
            </w:r>
            <w:r w:rsidR="007C2C96">
              <w:rPr>
                <w:sz w:val="20"/>
              </w:rPr>
              <w:t>-5</w:t>
            </w:r>
            <w:r>
              <w:rPr>
                <w:sz w:val="20"/>
              </w:rPr>
              <w:t xml:space="preserve"> </w:t>
            </w:r>
            <w:r w:rsidR="007C2C96" w:rsidRPr="007C2C96">
              <w:rPr>
                <w:sz w:val="20"/>
              </w:rPr>
              <w:t>días</w:t>
            </w:r>
          </w:p>
          <w:p w14:paraId="13AF0195" w14:textId="54454FAD" w:rsidR="00A27DBC" w:rsidRDefault="007C2C96" w:rsidP="007C2C96">
            <w:pPr>
              <w:pStyle w:val="TableParagraph"/>
              <w:spacing w:before="109"/>
              <w:ind w:left="56" w:right="-2" w:hanging="56"/>
              <w:rPr>
                <w:sz w:val="20"/>
              </w:rPr>
            </w:pPr>
            <w:r w:rsidRPr="007C2C96">
              <w:rPr>
                <w:sz w:val="20"/>
              </w:rPr>
              <w:t>(</w:t>
            </w:r>
            <w:proofErr w:type="spellStart"/>
            <w:r w:rsidRPr="007C2C96">
              <w:rPr>
                <w:b/>
                <w:bCs/>
                <w:sz w:val="20"/>
              </w:rPr>
              <w:t>menos</w:t>
            </w:r>
            <w:proofErr w:type="spellEnd"/>
            <w:r w:rsidRPr="007C2C96">
              <w:rPr>
                <w:b/>
                <w:bCs/>
                <w:sz w:val="20"/>
              </w:rPr>
              <w:t xml:space="preserve"> </w:t>
            </w:r>
            <w:proofErr w:type="spellStart"/>
            <w:r w:rsidRPr="007C2C96">
              <w:rPr>
                <w:b/>
                <w:bCs/>
                <w:sz w:val="20"/>
              </w:rPr>
              <w:t>eficaz</w:t>
            </w:r>
            <w:proofErr w:type="spellEnd"/>
            <w:r w:rsidRPr="007C2C96">
              <w:rPr>
                <w:b/>
                <w:bCs/>
                <w:sz w:val="20"/>
              </w:rPr>
              <w:t xml:space="preserve"> </w:t>
            </w:r>
            <w:proofErr w:type="spellStart"/>
            <w:r w:rsidRPr="007C2C96">
              <w:rPr>
                <w:b/>
                <w:bCs/>
                <w:sz w:val="20"/>
              </w:rPr>
              <w:t>después</w:t>
            </w:r>
            <w:proofErr w:type="spellEnd"/>
            <w:r w:rsidRPr="007C2C96">
              <w:rPr>
                <w:sz w:val="20"/>
              </w:rPr>
              <w:t xml:space="preserve"> de 3 días)</w:t>
            </w:r>
          </w:p>
        </w:tc>
        <w:tc>
          <w:tcPr>
            <w:tcW w:w="2274" w:type="dxa"/>
          </w:tcPr>
          <w:p w14:paraId="3BDC5A44" w14:textId="77777777" w:rsidR="0040056E" w:rsidRDefault="005C4ADA">
            <w:pPr>
              <w:pStyle w:val="TableParagraph"/>
              <w:spacing w:before="109"/>
              <w:ind w:left="218"/>
              <w:rPr>
                <w:sz w:val="20"/>
              </w:rPr>
            </w:pPr>
            <w:r>
              <w:rPr>
                <w:sz w:val="20"/>
              </w:rPr>
              <w:t>81-90%</w:t>
            </w:r>
          </w:p>
          <w:p w14:paraId="0F7FB1D5" w14:textId="32212BDF" w:rsidR="0040056E" w:rsidRDefault="007C2C96" w:rsidP="00A85FDD">
            <w:pPr>
              <w:pStyle w:val="TableParagraph"/>
              <w:spacing w:before="0"/>
              <w:ind w:left="220"/>
              <w:rPr>
                <w:sz w:val="20"/>
              </w:rPr>
            </w:pPr>
            <w:r w:rsidRPr="007C2C96">
              <w:rPr>
                <w:sz w:val="20"/>
              </w:rPr>
              <w:t>(</w:t>
            </w:r>
            <w:proofErr w:type="spellStart"/>
            <w:r w:rsidRPr="007C2C96">
              <w:rPr>
                <w:b/>
                <w:bCs/>
                <w:sz w:val="20"/>
              </w:rPr>
              <w:t>puede</w:t>
            </w:r>
            <w:proofErr w:type="spellEnd"/>
            <w:r w:rsidRPr="007C2C96">
              <w:rPr>
                <w:b/>
                <w:bCs/>
                <w:sz w:val="20"/>
              </w:rPr>
              <w:t xml:space="preserve"> ser </w:t>
            </w:r>
            <w:proofErr w:type="spellStart"/>
            <w:r w:rsidRPr="007C2C96">
              <w:rPr>
                <w:b/>
                <w:bCs/>
                <w:sz w:val="20"/>
              </w:rPr>
              <w:t>menos</w:t>
            </w:r>
            <w:proofErr w:type="spellEnd"/>
            <w:r w:rsidRPr="007C2C96">
              <w:rPr>
                <w:b/>
                <w:bCs/>
                <w:sz w:val="20"/>
              </w:rPr>
              <w:t xml:space="preserve"> </w:t>
            </w:r>
            <w:proofErr w:type="spellStart"/>
            <w:r w:rsidRPr="007C2C96">
              <w:rPr>
                <w:b/>
                <w:bCs/>
                <w:sz w:val="20"/>
              </w:rPr>
              <w:t>eficaz</w:t>
            </w:r>
            <w:proofErr w:type="spellEnd"/>
            <w:r w:rsidRPr="007C2C96">
              <w:rPr>
                <w:b/>
                <w:bCs/>
                <w:sz w:val="20"/>
              </w:rPr>
              <w:t xml:space="preserve"> </w:t>
            </w:r>
            <w:proofErr w:type="spellStart"/>
            <w:r w:rsidRPr="007C2C96">
              <w:rPr>
                <w:b/>
                <w:bCs/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7C2C96">
              <w:rPr>
                <w:sz w:val="20"/>
              </w:rPr>
              <w:t>pesa</w:t>
            </w:r>
            <w:proofErr w:type="spellEnd"/>
            <w:r w:rsidRPr="007C2C96">
              <w:rPr>
                <w:sz w:val="20"/>
              </w:rPr>
              <w:t xml:space="preserve"> </w:t>
            </w:r>
            <w:proofErr w:type="spellStart"/>
            <w:r w:rsidRPr="007C2C96">
              <w:rPr>
                <w:sz w:val="20"/>
              </w:rPr>
              <w:t>más</w:t>
            </w:r>
            <w:proofErr w:type="spellEnd"/>
            <w:r w:rsidRPr="007C2C96">
              <w:rPr>
                <w:sz w:val="20"/>
              </w:rPr>
              <w:t xml:space="preserve"> de 165 libras)</w:t>
            </w:r>
          </w:p>
        </w:tc>
        <w:tc>
          <w:tcPr>
            <w:tcW w:w="1740" w:type="dxa"/>
          </w:tcPr>
          <w:p w14:paraId="30D5E4AA" w14:textId="5055E347" w:rsidR="0040056E" w:rsidRDefault="007C2C96">
            <w:pPr>
              <w:pStyle w:val="TableParagraph"/>
              <w:spacing w:before="109"/>
              <w:ind w:left="191" w:right="176"/>
              <w:rPr>
                <w:sz w:val="20"/>
              </w:rPr>
            </w:pPr>
            <w:r>
              <w:rPr>
                <w:sz w:val="20"/>
              </w:rPr>
              <w:t xml:space="preserve">sin </w:t>
            </w:r>
            <w:proofErr w:type="spellStart"/>
            <w:r w:rsidRPr="007C2C96">
              <w:rPr>
                <w:sz w:val="20"/>
              </w:rPr>
              <w:t>receta</w:t>
            </w:r>
            <w:proofErr w:type="spellEnd"/>
          </w:p>
        </w:tc>
      </w:tr>
      <w:tr w:rsidR="0040056E" w14:paraId="78553F2F" w14:textId="77777777" w:rsidTr="007C2C96">
        <w:trPr>
          <w:trHeight w:val="439"/>
        </w:trPr>
        <w:tc>
          <w:tcPr>
            <w:tcW w:w="2322" w:type="dxa"/>
          </w:tcPr>
          <w:p w14:paraId="5B3E0C13" w14:textId="77777777" w:rsidR="007C2C96" w:rsidRPr="007C2C96" w:rsidRDefault="007C2C96" w:rsidP="009478E4">
            <w:pPr>
              <w:pStyle w:val="TableParagraph"/>
              <w:spacing w:before="0"/>
              <w:ind w:left="215" w:right="204"/>
              <w:rPr>
                <w:sz w:val="20"/>
              </w:rPr>
            </w:pPr>
            <w:proofErr w:type="spellStart"/>
            <w:r w:rsidRPr="007C2C96">
              <w:rPr>
                <w:sz w:val="20"/>
              </w:rPr>
              <w:t>Píldoras</w:t>
            </w:r>
            <w:proofErr w:type="spellEnd"/>
            <w:r w:rsidRPr="007C2C96">
              <w:rPr>
                <w:sz w:val="20"/>
              </w:rPr>
              <w:t xml:space="preserve"> </w:t>
            </w:r>
            <w:proofErr w:type="spellStart"/>
            <w:r w:rsidRPr="007C2C96">
              <w:rPr>
                <w:sz w:val="20"/>
              </w:rPr>
              <w:t>hormonales</w:t>
            </w:r>
            <w:proofErr w:type="spellEnd"/>
          </w:p>
          <w:p w14:paraId="01E8B553" w14:textId="2EB65457" w:rsidR="0040056E" w:rsidRDefault="007C2C96" w:rsidP="009478E4">
            <w:pPr>
              <w:pStyle w:val="TableParagraph"/>
              <w:spacing w:before="0"/>
              <w:ind w:left="215" w:right="204"/>
              <w:rPr>
                <w:sz w:val="20"/>
              </w:rPr>
            </w:pPr>
            <w:proofErr w:type="spellStart"/>
            <w:r w:rsidRPr="007C2C96">
              <w:rPr>
                <w:sz w:val="20"/>
              </w:rPr>
              <w:t>combinadas</w:t>
            </w:r>
            <w:proofErr w:type="spellEnd"/>
          </w:p>
        </w:tc>
        <w:tc>
          <w:tcPr>
            <w:tcW w:w="1843" w:type="dxa"/>
          </w:tcPr>
          <w:p w14:paraId="5780DB69" w14:textId="5FC0FEB9" w:rsidR="0040056E" w:rsidRDefault="007C2C96" w:rsidP="009478E4">
            <w:pPr>
              <w:pStyle w:val="TableParagraph"/>
              <w:spacing w:before="107"/>
              <w:ind w:left="164" w:right="149"/>
              <w:rPr>
                <w:sz w:val="20"/>
              </w:rPr>
            </w:pPr>
            <w:proofErr w:type="spellStart"/>
            <w:r>
              <w:rPr>
                <w:sz w:val="20"/>
              </w:rPr>
              <w:t>Muchos</w:t>
            </w:r>
            <w:proofErr w:type="spellEnd"/>
          </w:p>
        </w:tc>
        <w:tc>
          <w:tcPr>
            <w:tcW w:w="2415" w:type="dxa"/>
          </w:tcPr>
          <w:p w14:paraId="056E3613" w14:textId="40FB9727" w:rsidR="0040056E" w:rsidRDefault="005C4ADA" w:rsidP="009478E4">
            <w:pPr>
              <w:pStyle w:val="TableParagraph"/>
              <w:spacing w:before="107"/>
              <w:ind w:left="702" w:right="687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 w:rsidR="007C2C96" w:rsidRPr="007C2C96">
              <w:rPr>
                <w:sz w:val="20"/>
              </w:rPr>
              <w:t>días</w:t>
            </w:r>
          </w:p>
        </w:tc>
        <w:tc>
          <w:tcPr>
            <w:tcW w:w="2274" w:type="dxa"/>
          </w:tcPr>
          <w:p w14:paraId="701D22BC" w14:textId="77777777" w:rsidR="0040056E" w:rsidRDefault="005C4ADA" w:rsidP="009478E4">
            <w:pPr>
              <w:pStyle w:val="TableParagraph"/>
              <w:spacing w:before="107"/>
              <w:ind w:left="218"/>
              <w:rPr>
                <w:sz w:val="20"/>
              </w:rPr>
            </w:pPr>
            <w:r>
              <w:rPr>
                <w:sz w:val="20"/>
              </w:rPr>
              <w:t>74%</w:t>
            </w:r>
          </w:p>
        </w:tc>
        <w:tc>
          <w:tcPr>
            <w:tcW w:w="1740" w:type="dxa"/>
          </w:tcPr>
          <w:p w14:paraId="28CA6A1A" w14:textId="6DC4EBFE" w:rsidR="0040056E" w:rsidRDefault="007C2C96" w:rsidP="009478E4">
            <w:pPr>
              <w:pStyle w:val="TableParagraph"/>
              <w:spacing w:before="107"/>
              <w:ind w:left="191" w:right="176"/>
              <w:rPr>
                <w:sz w:val="20"/>
              </w:rPr>
            </w:pPr>
            <w:proofErr w:type="spellStart"/>
            <w:r w:rsidRPr="007C2C96">
              <w:rPr>
                <w:sz w:val="20"/>
              </w:rPr>
              <w:t>receta</w:t>
            </w:r>
            <w:proofErr w:type="spellEnd"/>
          </w:p>
        </w:tc>
      </w:tr>
    </w:tbl>
    <w:p w14:paraId="155F3D43" w14:textId="07092E04" w:rsidR="00B572A8" w:rsidRPr="00B572A8" w:rsidRDefault="003918EF" w:rsidP="007C2C96">
      <w:pPr>
        <w:tabs>
          <w:tab w:val="left" w:pos="839"/>
          <w:tab w:val="left" w:pos="840"/>
        </w:tabs>
        <w:spacing w:before="101"/>
        <w:ind w:left="142"/>
        <w:rPr>
          <w:sz w:val="20"/>
        </w:rPr>
      </w:pPr>
      <w:r>
        <w:rPr>
          <w:b/>
          <w:bCs/>
          <w:color w:val="9C1F60"/>
          <w:sz w:val="24"/>
          <w:szCs w:val="24"/>
        </w:rPr>
        <w:t xml:space="preserve"> </w:t>
      </w:r>
      <w:r w:rsidR="00B572A8" w:rsidRPr="00B572A8">
        <w:rPr>
          <w:b/>
          <w:bCs/>
          <w:color w:val="9C1F60"/>
          <w:sz w:val="24"/>
          <w:szCs w:val="24"/>
        </w:rPr>
        <w:t>¿</w:t>
      </w:r>
      <w:proofErr w:type="spellStart"/>
      <w:r w:rsidR="00B572A8" w:rsidRPr="00B572A8">
        <w:rPr>
          <w:b/>
          <w:bCs/>
          <w:color w:val="9C1F60"/>
          <w:sz w:val="24"/>
          <w:szCs w:val="24"/>
        </w:rPr>
        <w:t>Qué</w:t>
      </w:r>
      <w:proofErr w:type="spellEnd"/>
      <w:r w:rsidR="00B572A8" w:rsidRPr="00B572A8">
        <w:rPr>
          <w:b/>
          <w:bCs/>
          <w:color w:val="9C1F60"/>
          <w:sz w:val="24"/>
          <w:szCs w:val="24"/>
        </w:rPr>
        <w:t xml:space="preserve"> </w:t>
      </w:r>
      <w:proofErr w:type="spellStart"/>
      <w:r w:rsidR="00B572A8" w:rsidRPr="00B572A8">
        <w:rPr>
          <w:b/>
          <w:bCs/>
          <w:color w:val="9C1F60"/>
          <w:sz w:val="24"/>
          <w:szCs w:val="24"/>
        </w:rPr>
        <w:t>más</w:t>
      </w:r>
      <w:proofErr w:type="spellEnd"/>
      <w:r w:rsidR="00B572A8" w:rsidRPr="00B572A8">
        <w:rPr>
          <w:b/>
          <w:bCs/>
          <w:color w:val="9C1F60"/>
          <w:sz w:val="24"/>
          <w:szCs w:val="24"/>
        </w:rPr>
        <w:t xml:space="preserve"> es </w:t>
      </w:r>
      <w:proofErr w:type="spellStart"/>
      <w:r w:rsidR="00B572A8" w:rsidRPr="00B572A8">
        <w:rPr>
          <w:b/>
          <w:bCs/>
          <w:color w:val="9C1F60"/>
          <w:sz w:val="24"/>
          <w:szCs w:val="24"/>
        </w:rPr>
        <w:t>importante</w:t>
      </w:r>
      <w:proofErr w:type="spellEnd"/>
      <w:r w:rsidR="00B572A8" w:rsidRPr="00B572A8">
        <w:rPr>
          <w:b/>
          <w:bCs/>
          <w:color w:val="9C1F60"/>
          <w:sz w:val="24"/>
          <w:szCs w:val="24"/>
        </w:rPr>
        <w:t xml:space="preserve"> saber?</w:t>
      </w:r>
    </w:p>
    <w:p w14:paraId="01669F40" w14:textId="77777777" w:rsidR="00B572A8" w:rsidRPr="00B572A8" w:rsidRDefault="00B572A8" w:rsidP="00B572A8">
      <w:pPr>
        <w:pStyle w:val="ListParagraph"/>
        <w:numPr>
          <w:ilvl w:val="0"/>
          <w:numId w:val="2"/>
        </w:numPr>
        <w:tabs>
          <w:tab w:val="left" w:pos="246"/>
        </w:tabs>
        <w:spacing w:before="120" w:after="120"/>
        <w:ind w:left="244" w:hanging="125"/>
        <w:rPr>
          <w:sz w:val="20"/>
        </w:rPr>
      </w:pPr>
      <w:proofErr w:type="spellStart"/>
      <w:r w:rsidRPr="00B572A8">
        <w:rPr>
          <w:sz w:val="20"/>
        </w:rPr>
        <w:t>Cuanto</w:t>
      </w:r>
      <w:proofErr w:type="spellEnd"/>
      <w:r w:rsidRPr="00B572A8">
        <w:rPr>
          <w:sz w:val="20"/>
        </w:rPr>
        <w:t xml:space="preserve"> antes se </w:t>
      </w:r>
      <w:proofErr w:type="spellStart"/>
      <w:r w:rsidRPr="00B572A8">
        <w:rPr>
          <w:sz w:val="20"/>
        </w:rPr>
        <w:t>tomen</w:t>
      </w:r>
      <w:proofErr w:type="spellEnd"/>
      <w:r w:rsidRPr="00B572A8">
        <w:rPr>
          <w:sz w:val="20"/>
        </w:rPr>
        <w:t xml:space="preserve"> las </w:t>
      </w:r>
      <w:proofErr w:type="spellStart"/>
      <w:r w:rsidRPr="00B572A8">
        <w:rPr>
          <w:sz w:val="20"/>
        </w:rPr>
        <w:t>píldoras</w:t>
      </w:r>
      <w:proofErr w:type="spellEnd"/>
      <w:r w:rsidRPr="00B572A8">
        <w:rPr>
          <w:sz w:val="20"/>
        </w:rPr>
        <w:t xml:space="preserve"> AE, </w:t>
      </w:r>
      <w:proofErr w:type="spellStart"/>
      <w:r w:rsidRPr="00B572A8">
        <w:rPr>
          <w:sz w:val="20"/>
        </w:rPr>
        <w:t>más</w:t>
      </w:r>
      <w:proofErr w:type="spellEnd"/>
      <w:r w:rsidRPr="00B572A8">
        <w:rPr>
          <w:sz w:val="20"/>
        </w:rPr>
        <w:t xml:space="preserve"> probable es que den </w:t>
      </w:r>
      <w:proofErr w:type="spellStart"/>
      <w:r w:rsidRPr="00B572A8">
        <w:rPr>
          <w:sz w:val="20"/>
        </w:rPr>
        <w:t>resultado</w:t>
      </w:r>
      <w:proofErr w:type="spellEnd"/>
      <w:r w:rsidRPr="00B572A8">
        <w:rPr>
          <w:sz w:val="20"/>
        </w:rPr>
        <w:t>.</w:t>
      </w:r>
    </w:p>
    <w:p w14:paraId="58F80BDA" w14:textId="77777777" w:rsidR="00B572A8" w:rsidRPr="00B572A8" w:rsidRDefault="00B572A8" w:rsidP="00B572A8">
      <w:pPr>
        <w:pStyle w:val="ListParagraph"/>
        <w:numPr>
          <w:ilvl w:val="0"/>
          <w:numId w:val="2"/>
        </w:numPr>
        <w:tabs>
          <w:tab w:val="left" w:pos="246"/>
        </w:tabs>
        <w:spacing w:before="120" w:after="120"/>
        <w:ind w:left="244" w:hanging="125"/>
        <w:rPr>
          <w:sz w:val="20"/>
        </w:rPr>
      </w:pPr>
      <w:r w:rsidRPr="00B572A8">
        <w:rPr>
          <w:sz w:val="20"/>
        </w:rPr>
        <w:t xml:space="preserve">Las </w:t>
      </w:r>
      <w:proofErr w:type="spellStart"/>
      <w:r w:rsidRPr="00B572A8">
        <w:rPr>
          <w:sz w:val="20"/>
        </w:rPr>
        <w:t>píldoras</w:t>
      </w:r>
      <w:proofErr w:type="spellEnd"/>
      <w:r w:rsidRPr="00B572A8">
        <w:rPr>
          <w:sz w:val="20"/>
        </w:rPr>
        <w:t xml:space="preserve"> AE no son tan </w:t>
      </w:r>
      <w:proofErr w:type="spellStart"/>
      <w:r w:rsidRPr="00B572A8">
        <w:rPr>
          <w:sz w:val="20"/>
        </w:rPr>
        <w:t>eficaces</w:t>
      </w:r>
      <w:proofErr w:type="spellEnd"/>
      <w:r w:rsidRPr="00B572A8">
        <w:rPr>
          <w:sz w:val="20"/>
        </w:rPr>
        <w:t xml:space="preserve"> para </w:t>
      </w:r>
      <w:proofErr w:type="spellStart"/>
      <w:r w:rsidRPr="00B572A8">
        <w:rPr>
          <w:sz w:val="20"/>
        </w:rPr>
        <w:t>prevenir</w:t>
      </w:r>
      <w:proofErr w:type="spellEnd"/>
      <w:r w:rsidRPr="00B572A8">
        <w:rPr>
          <w:sz w:val="20"/>
        </w:rPr>
        <w:t xml:space="preserve"> </w:t>
      </w:r>
      <w:proofErr w:type="spellStart"/>
      <w:r w:rsidRPr="00B572A8">
        <w:rPr>
          <w:sz w:val="20"/>
        </w:rPr>
        <w:t>el</w:t>
      </w:r>
      <w:proofErr w:type="spellEnd"/>
      <w:r w:rsidRPr="00B572A8">
        <w:rPr>
          <w:sz w:val="20"/>
        </w:rPr>
        <w:t xml:space="preserve"> </w:t>
      </w:r>
      <w:proofErr w:type="spellStart"/>
      <w:r w:rsidRPr="00B572A8">
        <w:rPr>
          <w:sz w:val="20"/>
        </w:rPr>
        <w:t>embarazo</w:t>
      </w:r>
      <w:proofErr w:type="spellEnd"/>
      <w:r w:rsidRPr="00B572A8">
        <w:rPr>
          <w:sz w:val="20"/>
        </w:rPr>
        <w:t xml:space="preserve"> </w:t>
      </w:r>
      <w:proofErr w:type="spellStart"/>
      <w:r w:rsidRPr="00B572A8">
        <w:rPr>
          <w:sz w:val="20"/>
        </w:rPr>
        <w:t>como</w:t>
      </w:r>
      <w:proofErr w:type="spellEnd"/>
      <w:r w:rsidRPr="00B572A8">
        <w:rPr>
          <w:sz w:val="20"/>
        </w:rPr>
        <w:t xml:space="preserve"> un </w:t>
      </w:r>
      <w:proofErr w:type="spellStart"/>
      <w:r w:rsidRPr="00B572A8">
        <w:rPr>
          <w:sz w:val="20"/>
        </w:rPr>
        <w:t>método</w:t>
      </w:r>
      <w:proofErr w:type="spellEnd"/>
      <w:r w:rsidRPr="00B572A8">
        <w:rPr>
          <w:sz w:val="20"/>
        </w:rPr>
        <w:t xml:space="preserve"> </w:t>
      </w:r>
      <w:proofErr w:type="spellStart"/>
      <w:r w:rsidRPr="00B572A8">
        <w:rPr>
          <w:sz w:val="20"/>
        </w:rPr>
        <w:t>anticonceptivo</w:t>
      </w:r>
      <w:proofErr w:type="spellEnd"/>
      <w:r w:rsidRPr="00B572A8">
        <w:rPr>
          <w:sz w:val="20"/>
        </w:rPr>
        <w:t xml:space="preserve"> que se </w:t>
      </w:r>
      <w:proofErr w:type="spellStart"/>
      <w:r w:rsidRPr="00B572A8">
        <w:rPr>
          <w:sz w:val="20"/>
        </w:rPr>
        <w:t>usa</w:t>
      </w:r>
      <w:proofErr w:type="spellEnd"/>
      <w:r w:rsidRPr="00B572A8">
        <w:rPr>
          <w:sz w:val="20"/>
        </w:rPr>
        <w:t xml:space="preserve"> de forma </w:t>
      </w:r>
      <w:proofErr w:type="spellStart"/>
      <w:r w:rsidRPr="00B572A8">
        <w:rPr>
          <w:sz w:val="20"/>
        </w:rPr>
        <w:t>sistemática</w:t>
      </w:r>
      <w:proofErr w:type="spellEnd"/>
      <w:r w:rsidRPr="00B572A8">
        <w:rPr>
          <w:sz w:val="20"/>
        </w:rPr>
        <w:t xml:space="preserve"> y </w:t>
      </w:r>
      <w:proofErr w:type="spellStart"/>
      <w:r w:rsidRPr="00B572A8">
        <w:rPr>
          <w:sz w:val="20"/>
        </w:rPr>
        <w:t>correcta</w:t>
      </w:r>
      <w:proofErr w:type="spellEnd"/>
      <w:r w:rsidRPr="00B572A8">
        <w:rPr>
          <w:sz w:val="20"/>
        </w:rPr>
        <w:t>.</w:t>
      </w:r>
    </w:p>
    <w:p w14:paraId="1550C761" w14:textId="77777777" w:rsidR="00B572A8" w:rsidRPr="00B572A8" w:rsidRDefault="00B572A8" w:rsidP="00B572A8">
      <w:pPr>
        <w:pStyle w:val="ListParagraph"/>
        <w:numPr>
          <w:ilvl w:val="0"/>
          <w:numId w:val="2"/>
        </w:numPr>
        <w:tabs>
          <w:tab w:val="left" w:pos="246"/>
        </w:tabs>
        <w:spacing w:before="120" w:after="120"/>
        <w:ind w:left="244" w:hanging="125"/>
        <w:rPr>
          <w:sz w:val="20"/>
        </w:rPr>
      </w:pPr>
      <w:r w:rsidRPr="00B572A8">
        <w:rPr>
          <w:sz w:val="20"/>
        </w:rPr>
        <w:t xml:space="preserve">Las </w:t>
      </w:r>
      <w:proofErr w:type="spellStart"/>
      <w:r w:rsidRPr="00B572A8">
        <w:rPr>
          <w:sz w:val="20"/>
        </w:rPr>
        <w:t>píldoras</w:t>
      </w:r>
      <w:proofErr w:type="spellEnd"/>
      <w:r w:rsidRPr="00B572A8">
        <w:rPr>
          <w:sz w:val="20"/>
        </w:rPr>
        <w:t xml:space="preserve"> AE se </w:t>
      </w:r>
      <w:proofErr w:type="spellStart"/>
      <w:r w:rsidRPr="00B572A8">
        <w:rPr>
          <w:sz w:val="20"/>
        </w:rPr>
        <w:t>pueden</w:t>
      </w:r>
      <w:proofErr w:type="spellEnd"/>
      <w:r w:rsidRPr="00B572A8">
        <w:rPr>
          <w:sz w:val="20"/>
        </w:rPr>
        <w:t xml:space="preserve"> </w:t>
      </w:r>
      <w:proofErr w:type="spellStart"/>
      <w:r w:rsidRPr="00B572A8">
        <w:rPr>
          <w:sz w:val="20"/>
        </w:rPr>
        <w:t>recetar</w:t>
      </w:r>
      <w:proofErr w:type="spellEnd"/>
      <w:r w:rsidRPr="00B572A8">
        <w:rPr>
          <w:sz w:val="20"/>
        </w:rPr>
        <w:t xml:space="preserve"> para </w:t>
      </w:r>
      <w:proofErr w:type="spellStart"/>
      <w:r w:rsidRPr="00B572A8">
        <w:rPr>
          <w:sz w:val="20"/>
        </w:rPr>
        <w:t>tenerlas</w:t>
      </w:r>
      <w:proofErr w:type="spellEnd"/>
      <w:r w:rsidRPr="00B572A8">
        <w:rPr>
          <w:sz w:val="20"/>
        </w:rPr>
        <w:t xml:space="preserve"> a mano </w:t>
      </w:r>
      <w:proofErr w:type="spellStart"/>
      <w:r w:rsidRPr="00B572A8">
        <w:rPr>
          <w:sz w:val="20"/>
        </w:rPr>
        <w:t>en</w:t>
      </w:r>
      <w:proofErr w:type="spellEnd"/>
      <w:r w:rsidRPr="00B572A8">
        <w:rPr>
          <w:sz w:val="20"/>
        </w:rPr>
        <w:t xml:space="preserve"> </w:t>
      </w:r>
      <w:proofErr w:type="spellStart"/>
      <w:r w:rsidRPr="00B572A8">
        <w:rPr>
          <w:sz w:val="20"/>
        </w:rPr>
        <w:t>caso</w:t>
      </w:r>
      <w:proofErr w:type="spellEnd"/>
      <w:r w:rsidRPr="00B572A8">
        <w:rPr>
          <w:sz w:val="20"/>
        </w:rPr>
        <w:t xml:space="preserve"> de ser </w:t>
      </w:r>
      <w:proofErr w:type="spellStart"/>
      <w:r w:rsidRPr="00B572A8">
        <w:rPr>
          <w:sz w:val="20"/>
        </w:rPr>
        <w:t>necesarias</w:t>
      </w:r>
      <w:proofErr w:type="spellEnd"/>
      <w:r w:rsidRPr="00B572A8">
        <w:rPr>
          <w:sz w:val="20"/>
        </w:rPr>
        <w:t>.</w:t>
      </w:r>
    </w:p>
    <w:p w14:paraId="5A20A890" w14:textId="77777777" w:rsidR="00B572A8" w:rsidRDefault="00B572A8" w:rsidP="00B572A8">
      <w:pPr>
        <w:ind w:left="144"/>
        <w:rPr>
          <w:sz w:val="20"/>
        </w:rPr>
      </w:pPr>
    </w:p>
    <w:p w14:paraId="43E53AD2" w14:textId="4FE6EDE9" w:rsidR="00B572A8" w:rsidRPr="00B572A8" w:rsidRDefault="00B572A8" w:rsidP="003918EF">
      <w:pPr>
        <w:pBdr>
          <w:top w:val="nil"/>
          <w:left w:val="nil"/>
          <w:bottom w:val="nil"/>
          <w:right w:val="nil"/>
          <w:between w:val="nil"/>
        </w:pBdr>
        <w:ind w:left="142"/>
        <w:rPr>
          <w:b/>
          <w:bCs/>
          <w:lang w:val="es-ES"/>
        </w:rPr>
      </w:pPr>
      <w:r w:rsidRPr="00B572A8">
        <w:rPr>
          <w:b/>
          <w:bCs/>
          <w:lang w:val="es-ES"/>
        </w:rPr>
        <w:t xml:space="preserve">Hay información detallada y citas bibliográficas en </w:t>
      </w:r>
      <w:hyperlink r:id="rId11" w:history="1">
        <w:r w:rsidRPr="003918EF">
          <w:rPr>
            <w:rStyle w:val="Hyperlink"/>
            <w:b/>
            <w:bCs/>
            <w:lang w:val="es-ES"/>
          </w:rPr>
          <w:t>la Guía sobre el anticonceptivo de emergencia para el personal de planificación familiar</w:t>
        </w:r>
      </w:hyperlink>
      <w:r w:rsidRPr="00B572A8">
        <w:rPr>
          <w:b/>
          <w:bCs/>
          <w:lang w:val="es-ES"/>
        </w:rPr>
        <w:t>, y</w:t>
      </w:r>
      <w:r w:rsidRPr="00B572A8">
        <w:rPr>
          <w:b/>
          <w:bCs/>
          <w:lang w:val="es-ES"/>
        </w:rPr>
        <w:t xml:space="preserve"> </w:t>
      </w:r>
      <w:r w:rsidRPr="00B572A8">
        <w:rPr>
          <w:b/>
          <w:bCs/>
          <w:lang w:val="es-ES"/>
        </w:rPr>
        <w:t xml:space="preserve">en </w:t>
      </w:r>
      <w:hyperlink r:id="rId12" w:history="1">
        <w:r w:rsidRPr="003918EF">
          <w:rPr>
            <w:rStyle w:val="Hyperlink"/>
            <w:b/>
            <w:bCs/>
            <w:lang w:val="es-ES"/>
          </w:rPr>
          <w:t>la Tabla de métodos anticonceptivos de emergencia (AE</w:t>
        </w:r>
      </w:hyperlink>
      <w:r w:rsidRPr="00B572A8">
        <w:rPr>
          <w:b/>
          <w:bCs/>
          <w:lang w:val="es-ES"/>
        </w:rPr>
        <w:t>).</w:t>
      </w:r>
    </w:p>
    <w:p w14:paraId="5DC8474F" w14:textId="77777777" w:rsidR="00B572A8" w:rsidRDefault="00B572A8" w:rsidP="00B572A8">
      <w:pPr>
        <w:pBdr>
          <w:top w:val="nil"/>
          <w:left w:val="nil"/>
          <w:bottom w:val="nil"/>
          <w:right w:val="nil"/>
          <w:between w:val="nil"/>
        </w:pBdr>
        <w:rPr>
          <w:lang w:val="es-ES"/>
        </w:rPr>
      </w:pPr>
    </w:p>
    <w:p w14:paraId="07B172EE" w14:textId="77777777" w:rsidR="003918EF" w:rsidRDefault="003918EF" w:rsidP="003918EF">
      <w:pPr>
        <w:pStyle w:val="BodyText"/>
        <w:ind w:left="284" w:right="45"/>
        <w:jc w:val="center"/>
        <w:rPr>
          <w:i/>
          <w:sz w:val="16"/>
          <w:szCs w:val="22"/>
        </w:rPr>
      </w:pPr>
      <w:proofErr w:type="spellStart"/>
      <w:r w:rsidRPr="003918EF">
        <w:rPr>
          <w:i/>
          <w:sz w:val="16"/>
          <w:szCs w:val="22"/>
        </w:rPr>
        <w:t>Esta</w:t>
      </w:r>
      <w:proofErr w:type="spellEnd"/>
      <w:r w:rsidRPr="003918EF">
        <w:rPr>
          <w:i/>
          <w:sz w:val="16"/>
          <w:szCs w:val="22"/>
        </w:rPr>
        <w:t xml:space="preserve"> </w:t>
      </w:r>
      <w:proofErr w:type="spellStart"/>
      <w:r w:rsidRPr="003918EF">
        <w:rPr>
          <w:i/>
          <w:sz w:val="16"/>
          <w:szCs w:val="22"/>
        </w:rPr>
        <w:t>publicación</w:t>
      </w:r>
      <w:proofErr w:type="spellEnd"/>
      <w:r>
        <w:rPr>
          <w:i/>
          <w:sz w:val="16"/>
          <w:szCs w:val="22"/>
        </w:rPr>
        <w:t xml:space="preserve"> </w:t>
      </w:r>
      <w:r w:rsidRPr="003918EF">
        <w:rPr>
          <w:i/>
          <w:sz w:val="16"/>
          <w:szCs w:val="22"/>
        </w:rPr>
        <w:t xml:space="preserve">la </w:t>
      </w:r>
      <w:proofErr w:type="spellStart"/>
      <w:r w:rsidRPr="003918EF">
        <w:rPr>
          <w:i/>
          <w:sz w:val="16"/>
          <w:szCs w:val="22"/>
        </w:rPr>
        <w:t>Oficina</w:t>
      </w:r>
      <w:proofErr w:type="spellEnd"/>
      <w:r w:rsidRPr="003918EF">
        <w:rPr>
          <w:i/>
          <w:sz w:val="16"/>
          <w:szCs w:val="22"/>
        </w:rPr>
        <w:t xml:space="preserve"> de </w:t>
      </w:r>
      <w:proofErr w:type="spellStart"/>
      <w:r w:rsidRPr="003918EF">
        <w:rPr>
          <w:i/>
          <w:sz w:val="16"/>
          <w:szCs w:val="22"/>
        </w:rPr>
        <w:t>Asuntos</w:t>
      </w:r>
      <w:proofErr w:type="spellEnd"/>
      <w:r w:rsidRPr="003918EF">
        <w:rPr>
          <w:i/>
          <w:sz w:val="16"/>
          <w:szCs w:val="22"/>
        </w:rPr>
        <w:t xml:space="preserve"> de Población (OPA, </w:t>
      </w:r>
      <w:proofErr w:type="spellStart"/>
      <w:r w:rsidRPr="003918EF">
        <w:rPr>
          <w:i/>
          <w:sz w:val="16"/>
          <w:szCs w:val="22"/>
        </w:rPr>
        <w:t>por</w:t>
      </w:r>
      <w:proofErr w:type="spellEnd"/>
      <w:r w:rsidRPr="003918EF">
        <w:rPr>
          <w:i/>
          <w:sz w:val="16"/>
          <w:szCs w:val="22"/>
        </w:rPr>
        <w:t xml:space="preserve"> sus </w:t>
      </w:r>
      <w:proofErr w:type="spellStart"/>
      <w:r w:rsidRPr="003918EF">
        <w:rPr>
          <w:i/>
          <w:sz w:val="16"/>
          <w:szCs w:val="22"/>
        </w:rPr>
        <w:t>siglas</w:t>
      </w:r>
      <w:proofErr w:type="spellEnd"/>
      <w:r w:rsidRPr="003918EF">
        <w:rPr>
          <w:i/>
          <w:sz w:val="16"/>
          <w:szCs w:val="22"/>
        </w:rPr>
        <w:t xml:space="preserve"> </w:t>
      </w:r>
      <w:proofErr w:type="spellStart"/>
      <w:r w:rsidRPr="003918EF">
        <w:rPr>
          <w:i/>
          <w:sz w:val="16"/>
          <w:szCs w:val="22"/>
        </w:rPr>
        <w:t>en</w:t>
      </w:r>
      <w:proofErr w:type="spellEnd"/>
      <w:r w:rsidRPr="003918EF">
        <w:rPr>
          <w:i/>
          <w:sz w:val="16"/>
          <w:szCs w:val="22"/>
        </w:rPr>
        <w:t xml:space="preserve"> </w:t>
      </w:r>
      <w:proofErr w:type="spellStart"/>
      <w:r w:rsidRPr="003918EF">
        <w:rPr>
          <w:i/>
          <w:sz w:val="16"/>
          <w:szCs w:val="22"/>
        </w:rPr>
        <w:t>inglés</w:t>
      </w:r>
      <w:proofErr w:type="spellEnd"/>
      <w:r w:rsidRPr="003918EF">
        <w:rPr>
          <w:i/>
          <w:sz w:val="16"/>
          <w:szCs w:val="22"/>
        </w:rPr>
        <w:t>) (</w:t>
      </w:r>
      <w:proofErr w:type="spellStart"/>
      <w:r w:rsidRPr="003918EF">
        <w:rPr>
          <w:i/>
          <w:sz w:val="16"/>
          <w:szCs w:val="22"/>
        </w:rPr>
        <w:t>subvencion</w:t>
      </w:r>
      <w:proofErr w:type="spellEnd"/>
      <w:r w:rsidRPr="003918EF">
        <w:rPr>
          <w:i/>
          <w:sz w:val="16"/>
          <w:szCs w:val="22"/>
        </w:rPr>
        <w:t xml:space="preserve"> FPTPA006030). Las </w:t>
      </w:r>
      <w:proofErr w:type="spellStart"/>
      <w:r w:rsidRPr="003918EF">
        <w:rPr>
          <w:i/>
          <w:sz w:val="16"/>
          <w:szCs w:val="22"/>
        </w:rPr>
        <w:t>opiniones</w:t>
      </w:r>
      <w:proofErr w:type="spellEnd"/>
      <w:r w:rsidRPr="003918EF">
        <w:rPr>
          <w:i/>
          <w:sz w:val="16"/>
          <w:szCs w:val="22"/>
        </w:rPr>
        <w:t xml:space="preserve"> </w:t>
      </w:r>
      <w:proofErr w:type="spellStart"/>
      <w:r w:rsidRPr="003918EF">
        <w:rPr>
          <w:i/>
          <w:sz w:val="16"/>
          <w:szCs w:val="22"/>
        </w:rPr>
        <w:t>expresadas</w:t>
      </w:r>
      <w:proofErr w:type="spellEnd"/>
      <w:r w:rsidRPr="003918EF">
        <w:rPr>
          <w:i/>
          <w:sz w:val="16"/>
          <w:szCs w:val="22"/>
        </w:rPr>
        <w:t xml:space="preserve"> no </w:t>
      </w:r>
      <w:proofErr w:type="spellStart"/>
      <w:r w:rsidRPr="003918EF">
        <w:rPr>
          <w:i/>
          <w:sz w:val="16"/>
          <w:szCs w:val="22"/>
        </w:rPr>
        <w:t>reflejan</w:t>
      </w:r>
      <w:proofErr w:type="spellEnd"/>
      <w:r w:rsidRPr="003918EF">
        <w:rPr>
          <w:i/>
          <w:sz w:val="16"/>
          <w:szCs w:val="22"/>
        </w:rPr>
        <w:t xml:space="preserve"> </w:t>
      </w:r>
      <w:proofErr w:type="spellStart"/>
      <w:r w:rsidRPr="003918EF">
        <w:rPr>
          <w:i/>
          <w:sz w:val="16"/>
          <w:szCs w:val="22"/>
        </w:rPr>
        <w:t>necesariamente</w:t>
      </w:r>
      <w:proofErr w:type="spellEnd"/>
      <w:r w:rsidRPr="003918EF">
        <w:rPr>
          <w:i/>
          <w:sz w:val="16"/>
          <w:szCs w:val="22"/>
        </w:rPr>
        <w:t xml:space="preserve"> las </w:t>
      </w:r>
      <w:proofErr w:type="spellStart"/>
      <w:r w:rsidRPr="003918EF">
        <w:rPr>
          <w:i/>
          <w:sz w:val="16"/>
          <w:szCs w:val="22"/>
        </w:rPr>
        <w:t>políticas</w:t>
      </w:r>
      <w:proofErr w:type="spellEnd"/>
      <w:r w:rsidRPr="003918EF">
        <w:rPr>
          <w:i/>
          <w:sz w:val="16"/>
          <w:szCs w:val="22"/>
        </w:rPr>
        <w:t xml:space="preserve"> </w:t>
      </w:r>
      <w:proofErr w:type="spellStart"/>
      <w:r w:rsidRPr="003918EF">
        <w:rPr>
          <w:i/>
          <w:sz w:val="16"/>
          <w:szCs w:val="22"/>
        </w:rPr>
        <w:t>oficiales</w:t>
      </w:r>
      <w:proofErr w:type="spellEnd"/>
      <w:r w:rsidRPr="003918EF">
        <w:rPr>
          <w:i/>
          <w:sz w:val="16"/>
          <w:szCs w:val="22"/>
        </w:rPr>
        <w:t xml:space="preserve"> del </w:t>
      </w:r>
      <w:proofErr w:type="spellStart"/>
      <w:r w:rsidRPr="003918EF">
        <w:rPr>
          <w:i/>
          <w:sz w:val="16"/>
          <w:szCs w:val="22"/>
        </w:rPr>
        <w:t>Departamento</w:t>
      </w:r>
      <w:proofErr w:type="spellEnd"/>
      <w:r w:rsidRPr="003918EF">
        <w:rPr>
          <w:i/>
          <w:sz w:val="16"/>
          <w:szCs w:val="22"/>
        </w:rPr>
        <w:t xml:space="preserve"> de </w:t>
      </w:r>
      <w:proofErr w:type="spellStart"/>
      <w:r w:rsidRPr="003918EF">
        <w:rPr>
          <w:i/>
          <w:sz w:val="16"/>
          <w:szCs w:val="22"/>
        </w:rPr>
        <w:t>Salud</w:t>
      </w:r>
      <w:proofErr w:type="spellEnd"/>
      <w:r w:rsidRPr="003918EF">
        <w:rPr>
          <w:i/>
          <w:sz w:val="16"/>
          <w:szCs w:val="22"/>
        </w:rPr>
        <w:t xml:space="preserve"> y </w:t>
      </w:r>
      <w:proofErr w:type="spellStart"/>
      <w:r w:rsidRPr="003918EF">
        <w:rPr>
          <w:i/>
          <w:sz w:val="16"/>
          <w:szCs w:val="22"/>
        </w:rPr>
        <w:t>Servicios</w:t>
      </w:r>
      <w:proofErr w:type="spellEnd"/>
      <w:r w:rsidRPr="003918EF">
        <w:rPr>
          <w:i/>
          <w:sz w:val="16"/>
          <w:szCs w:val="22"/>
        </w:rPr>
        <w:t xml:space="preserve"> Humanos, y </w:t>
      </w:r>
      <w:proofErr w:type="spellStart"/>
      <w:r w:rsidRPr="003918EF">
        <w:rPr>
          <w:i/>
          <w:sz w:val="16"/>
          <w:szCs w:val="22"/>
        </w:rPr>
        <w:t>el</w:t>
      </w:r>
      <w:proofErr w:type="spellEnd"/>
      <w:r w:rsidRPr="003918EF">
        <w:rPr>
          <w:i/>
          <w:sz w:val="16"/>
          <w:szCs w:val="22"/>
        </w:rPr>
        <w:t xml:space="preserve"> </w:t>
      </w:r>
      <w:proofErr w:type="spellStart"/>
      <w:r w:rsidRPr="003918EF">
        <w:rPr>
          <w:i/>
          <w:sz w:val="16"/>
          <w:szCs w:val="22"/>
        </w:rPr>
        <w:t>hecho</w:t>
      </w:r>
      <w:proofErr w:type="spellEnd"/>
      <w:r w:rsidRPr="003918EF">
        <w:rPr>
          <w:i/>
          <w:sz w:val="16"/>
          <w:szCs w:val="22"/>
        </w:rPr>
        <w:t xml:space="preserve"> de </w:t>
      </w:r>
      <w:proofErr w:type="spellStart"/>
      <w:r w:rsidRPr="003918EF">
        <w:rPr>
          <w:i/>
          <w:sz w:val="16"/>
          <w:szCs w:val="22"/>
        </w:rPr>
        <w:t>mencionar</w:t>
      </w:r>
      <w:proofErr w:type="spellEnd"/>
      <w:r w:rsidRPr="003918EF">
        <w:rPr>
          <w:i/>
          <w:sz w:val="16"/>
          <w:szCs w:val="22"/>
        </w:rPr>
        <w:t xml:space="preserve"> </w:t>
      </w:r>
      <w:proofErr w:type="spellStart"/>
      <w:r w:rsidRPr="003918EF">
        <w:rPr>
          <w:i/>
          <w:sz w:val="16"/>
          <w:szCs w:val="22"/>
        </w:rPr>
        <w:t>nombres</w:t>
      </w:r>
      <w:proofErr w:type="spellEnd"/>
      <w:r w:rsidRPr="003918EF">
        <w:rPr>
          <w:i/>
          <w:sz w:val="16"/>
          <w:szCs w:val="22"/>
        </w:rPr>
        <w:t xml:space="preserve"> </w:t>
      </w:r>
      <w:proofErr w:type="spellStart"/>
      <w:r w:rsidRPr="003918EF">
        <w:rPr>
          <w:i/>
          <w:sz w:val="16"/>
          <w:szCs w:val="22"/>
        </w:rPr>
        <w:t>comerciales</w:t>
      </w:r>
      <w:proofErr w:type="spellEnd"/>
      <w:r w:rsidRPr="003918EF">
        <w:rPr>
          <w:i/>
          <w:sz w:val="16"/>
          <w:szCs w:val="22"/>
        </w:rPr>
        <w:t xml:space="preserve">, </w:t>
      </w:r>
      <w:proofErr w:type="spellStart"/>
      <w:r w:rsidRPr="003918EF">
        <w:rPr>
          <w:i/>
          <w:sz w:val="16"/>
          <w:szCs w:val="22"/>
        </w:rPr>
        <w:t>prácticas</w:t>
      </w:r>
      <w:proofErr w:type="spellEnd"/>
      <w:r w:rsidRPr="003918EF">
        <w:rPr>
          <w:i/>
          <w:sz w:val="16"/>
          <w:szCs w:val="22"/>
        </w:rPr>
        <w:t xml:space="preserve"> </w:t>
      </w:r>
      <w:proofErr w:type="spellStart"/>
      <w:r w:rsidRPr="003918EF">
        <w:rPr>
          <w:i/>
          <w:sz w:val="16"/>
          <w:szCs w:val="22"/>
        </w:rPr>
        <w:t>comerciales</w:t>
      </w:r>
      <w:proofErr w:type="spellEnd"/>
      <w:r w:rsidRPr="003918EF">
        <w:rPr>
          <w:i/>
          <w:sz w:val="16"/>
          <w:szCs w:val="22"/>
        </w:rPr>
        <w:t xml:space="preserve">, u </w:t>
      </w:r>
      <w:proofErr w:type="spellStart"/>
      <w:r w:rsidRPr="003918EF">
        <w:rPr>
          <w:i/>
          <w:sz w:val="16"/>
          <w:szCs w:val="22"/>
        </w:rPr>
        <w:t>organizaciones</w:t>
      </w:r>
      <w:proofErr w:type="spellEnd"/>
      <w:r w:rsidRPr="003918EF">
        <w:rPr>
          <w:i/>
          <w:sz w:val="16"/>
          <w:szCs w:val="22"/>
        </w:rPr>
        <w:t xml:space="preserve"> no </w:t>
      </w:r>
      <w:proofErr w:type="spellStart"/>
      <w:r w:rsidRPr="003918EF">
        <w:rPr>
          <w:i/>
          <w:sz w:val="16"/>
          <w:szCs w:val="22"/>
        </w:rPr>
        <w:t>implica</w:t>
      </w:r>
      <w:proofErr w:type="spellEnd"/>
      <w:r w:rsidRPr="003918EF">
        <w:rPr>
          <w:i/>
          <w:sz w:val="16"/>
          <w:szCs w:val="22"/>
        </w:rPr>
        <w:t xml:space="preserve"> </w:t>
      </w:r>
      <w:proofErr w:type="spellStart"/>
      <w:r w:rsidRPr="003918EF">
        <w:rPr>
          <w:i/>
          <w:sz w:val="16"/>
          <w:szCs w:val="22"/>
        </w:rPr>
        <w:t>el</w:t>
      </w:r>
      <w:proofErr w:type="spellEnd"/>
      <w:r w:rsidRPr="003918EF">
        <w:rPr>
          <w:i/>
          <w:sz w:val="16"/>
          <w:szCs w:val="22"/>
        </w:rPr>
        <w:t xml:space="preserve"> </w:t>
      </w:r>
      <w:proofErr w:type="spellStart"/>
      <w:r w:rsidRPr="003918EF">
        <w:rPr>
          <w:i/>
          <w:sz w:val="16"/>
          <w:szCs w:val="22"/>
        </w:rPr>
        <w:t>respaldo</w:t>
      </w:r>
      <w:proofErr w:type="spellEnd"/>
      <w:r w:rsidRPr="003918EF">
        <w:rPr>
          <w:i/>
          <w:sz w:val="16"/>
          <w:szCs w:val="22"/>
        </w:rPr>
        <w:t xml:space="preserve"> </w:t>
      </w:r>
      <w:proofErr w:type="spellStart"/>
      <w:r w:rsidRPr="003918EF">
        <w:rPr>
          <w:i/>
          <w:sz w:val="16"/>
          <w:szCs w:val="22"/>
        </w:rPr>
        <w:t>por</w:t>
      </w:r>
      <w:proofErr w:type="spellEnd"/>
      <w:r w:rsidRPr="003918EF">
        <w:rPr>
          <w:i/>
          <w:sz w:val="16"/>
          <w:szCs w:val="22"/>
        </w:rPr>
        <w:t xml:space="preserve"> </w:t>
      </w:r>
      <w:proofErr w:type="spellStart"/>
      <w:r w:rsidRPr="003918EF">
        <w:rPr>
          <w:i/>
          <w:sz w:val="16"/>
          <w:szCs w:val="22"/>
        </w:rPr>
        <w:t>parte</w:t>
      </w:r>
      <w:proofErr w:type="spellEnd"/>
      <w:r w:rsidRPr="003918EF">
        <w:rPr>
          <w:i/>
          <w:sz w:val="16"/>
          <w:szCs w:val="22"/>
        </w:rPr>
        <w:t xml:space="preserve"> del </w:t>
      </w:r>
      <w:proofErr w:type="spellStart"/>
      <w:r w:rsidRPr="003918EF">
        <w:rPr>
          <w:i/>
          <w:sz w:val="16"/>
          <w:szCs w:val="22"/>
        </w:rPr>
        <w:t>Gobierno</w:t>
      </w:r>
      <w:proofErr w:type="spellEnd"/>
      <w:r w:rsidRPr="003918EF">
        <w:rPr>
          <w:i/>
          <w:sz w:val="16"/>
          <w:szCs w:val="22"/>
        </w:rPr>
        <w:t xml:space="preserve"> de </w:t>
      </w:r>
      <w:proofErr w:type="spellStart"/>
      <w:r w:rsidRPr="003918EF">
        <w:rPr>
          <w:i/>
          <w:sz w:val="16"/>
          <w:szCs w:val="22"/>
        </w:rPr>
        <w:t>los</w:t>
      </w:r>
      <w:proofErr w:type="spellEnd"/>
      <w:r w:rsidRPr="003918EF">
        <w:rPr>
          <w:i/>
          <w:sz w:val="16"/>
          <w:szCs w:val="22"/>
        </w:rPr>
        <w:t xml:space="preserve"> </w:t>
      </w:r>
      <w:proofErr w:type="spellStart"/>
      <w:r w:rsidRPr="003918EF">
        <w:rPr>
          <w:i/>
          <w:sz w:val="16"/>
          <w:szCs w:val="22"/>
        </w:rPr>
        <w:t>Estados</w:t>
      </w:r>
      <w:proofErr w:type="spellEnd"/>
      <w:r w:rsidRPr="003918EF">
        <w:rPr>
          <w:i/>
          <w:sz w:val="16"/>
          <w:szCs w:val="22"/>
        </w:rPr>
        <w:t xml:space="preserve"> Unidos.</w:t>
      </w:r>
      <w:r w:rsidRPr="003918EF">
        <w:rPr>
          <w:i/>
          <w:sz w:val="16"/>
          <w:szCs w:val="22"/>
        </w:rPr>
        <w:t xml:space="preserve"> </w:t>
      </w:r>
    </w:p>
    <w:p w14:paraId="5A0F8E19" w14:textId="77777777" w:rsidR="009478E4" w:rsidRDefault="009478E4" w:rsidP="003918EF">
      <w:pPr>
        <w:pStyle w:val="BodyText"/>
        <w:ind w:left="284" w:right="45"/>
        <w:jc w:val="center"/>
        <w:rPr>
          <w:i/>
          <w:sz w:val="16"/>
          <w:szCs w:val="22"/>
        </w:rPr>
      </w:pPr>
    </w:p>
    <w:p w14:paraId="6D7AE98B" w14:textId="68CB63DA" w:rsidR="0040056E" w:rsidRDefault="009478E4" w:rsidP="00A85FDD">
      <w:pPr>
        <w:pStyle w:val="Header"/>
        <w:jc w:val="center"/>
      </w:pPr>
      <w:r>
        <w:t>[INSERT LOGO]</w:t>
      </w:r>
      <w:r w:rsidR="003918EF">
        <w:rPr>
          <w:i/>
          <w:sz w:val="16"/>
        </w:rPr>
        <w:br/>
      </w:r>
    </w:p>
    <w:sectPr w:rsidR="0040056E" w:rsidSect="009478E4">
      <w:headerReference w:type="default" r:id="rId13"/>
      <w:type w:val="continuous"/>
      <w:pgSz w:w="12240" w:h="15840"/>
      <w:pgMar w:top="574" w:right="680" w:bottom="280" w:left="600" w:header="36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23933" w14:textId="77777777" w:rsidR="00CE3196" w:rsidRDefault="00CE3196" w:rsidP="00B572A8">
      <w:r>
        <w:separator/>
      </w:r>
    </w:p>
  </w:endnote>
  <w:endnote w:type="continuationSeparator" w:id="0">
    <w:p w14:paraId="0A53E1F7" w14:textId="77777777" w:rsidR="00CE3196" w:rsidRDefault="00CE3196" w:rsidP="00B5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61041" w14:textId="77777777" w:rsidR="00CE3196" w:rsidRDefault="00CE3196" w:rsidP="00B572A8">
      <w:r>
        <w:separator/>
      </w:r>
    </w:p>
  </w:footnote>
  <w:footnote w:type="continuationSeparator" w:id="0">
    <w:p w14:paraId="612AE001" w14:textId="77777777" w:rsidR="00CE3196" w:rsidRDefault="00CE3196" w:rsidP="00B57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5789B" w14:textId="06B30CBD" w:rsidR="007C2C96" w:rsidRDefault="007C2C96" w:rsidP="007C2C9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0775"/>
    <w:multiLevelType w:val="hybridMultilevel"/>
    <w:tmpl w:val="877E59F4"/>
    <w:lvl w:ilvl="0" w:tplc="FFFFFFFF">
      <w:numFmt w:val="bullet"/>
      <w:lvlText w:val="•"/>
      <w:lvlJc w:val="left"/>
      <w:pPr>
        <w:ind w:left="245" w:hanging="126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29D41364">
      <w:numFmt w:val="bullet"/>
      <w:lvlText w:val="○"/>
      <w:lvlJc w:val="left"/>
      <w:pPr>
        <w:ind w:left="170" w:firstLine="57"/>
      </w:pPr>
      <w:rPr>
        <w:rFonts w:ascii="Arial" w:eastAsia="Arial" w:hAnsi="Arial" w:hint="default"/>
        <w:color w:val="9C1F60"/>
        <w:w w:val="100"/>
        <w:sz w:val="20"/>
        <w:szCs w:val="20"/>
      </w:rPr>
    </w:lvl>
    <w:lvl w:ilvl="2" w:tplc="FFFFFFFF">
      <w:numFmt w:val="bullet"/>
      <w:lvlText w:val="•"/>
      <w:lvlJc w:val="left"/>
      <w:pPr>
        <w:ind w:left="1431" w:hanging="177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2622" w:hanging="177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3813" w:hanging="177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004" w:hanging="177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195" w:hanging="177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386" w:hanging="177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577" w:hanging="177"/>
      </w:pPr>
      <w:rPr>
        <w:rFonts w:hint="default"/>
        <w:lang w:val="en-US" w:eastAsia="en-US" w:bidi="en-US"/>
      </w:rPr>
    </w:lvl>
  </w:abstractNum>
  <w:abstractNum w:abstractNumId="1" w15:restartNumberingAfterBreak="0">
    <w:nsid w:val="15E402B0"/>
    <w:multiLevelType w:val="hybridMultilevel"/>
    <w:tmpl w:val="794254C4"/>
    <w:lvl w:ilvl="0" w:tplc="4920ACFC">
      <w:numFmt w:val="bullet"/>
      <w:lvlText w:val="●"/>
      <w:lvlJc w:val="left"/>
      <w:pPr>
        <w:ind w:left="840" w:hanging="360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BD5C15E2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en-US"/>
      </w:rPr>
    </w:lvl>
    <w:lvl w:ilvl="2" w:tplc="01489A2A"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en-US"/>
      </w:rPr>
    </w:lvl>
    <w:lvl w:ilvl="3" w:tplc="C018E734">
      <w:numFmt w:val="bullet"/>
      <w:lvlText w:val="•"/>
      <w:lvlJc w:val="left"/>
      <w:pPr>
        <w:ind w:left="3876" w:hanging="360"/>
      </w:pPr>
      <w:rPr>
        <w:rFonts w:hint="default"/>
        <w:lang w:val="en-US" w:eastAsia="en-US" w:bidi="en-US"/>
      </w:rPr>
    </w:lvl>
    <w:lvl w:ilvl="4" w:tplc="478A0508">
      <w:numFmt w:val="bullet"/>
      <w:lvlText w:val="•"/>
      <w:lvlJc w:val="left"/>
      <w:pPr>
        <w:ind w:left="4888" w:hanging="360"/>
      </w:pPr>
      <w:rPr>
        <w:rFonts w:hint="default"/>
        <w:lang w:val="en-US" w:eastAsia="en-US" w:bidi="en-US"/>
      </w:rPr>
    </w:lvl>
    <w:lvl w:ilvl="5" w:tplc="7ACEA25C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en-US"/>
      </w:rPr>
    </w:lvl>
    <w:lvl w:ilvl="6" w:tplc="25EE699C">
      <w:numFmt w:val="bullet"/>
      <w:lvlText w:val="•"/>
      <w:lvlJc w:val="left"/>
      <w:pPr>
        <w:ind w:left="6912" w:hanging="360"/>
      </w:pPr>
      <w:rPr>
        <w:rFonts w:hint="default"/>
        <w:lang w:val="en-US" w:eastAsia="en-US" w:bidi="en-US"/>
      </w:rPr>
    </w:lvl>
    <w:lvl w:ilvl="7" w:tplc="2264CB02"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en-US"/>
      </w:rPr>
    </w:lvl>
    <w:lvl w:ilvl="8" w:tplc="B566BFEC">
      <w:numFmt w:val="bullet"/>
      <w:lvlText w:val="•"/>
      <w:lvlJc w:val="left"/>
      <w:pPr>
        <w:ind w:left="893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7DB73B7"/>
    <w:multiLevelType w:val="hybridMultilevel"/>
    <w:tmpl w:val="71BEE154"/>
    <w:lvl w:ilvl="0" w:tplc="FEC20E28">
      <w:numFmt w:val="bullet"/>
      <w:lvlText w:val="●"/>
      <w:lvlJc w:val="left"/>
      <w:pPr>
        <w:ind w:left="958" w:hanging="360"/>
      </w:pPr>
      <w:rPr>
        <w:rFonts w:ascii="Arial" w:eastAsia="Arial" w:hAnsi="Arial" w:cs="Arial" w:hint="default"/>
        <w:color w:val="000000" w:themeColor="text1"/>
        <w:spacing w:val="-1"/>
        <w:w w:val="100"/>
        <w:sz w:val="20"/>
        <w:szCs w:val="20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1E915A3A"/>
    <w:multiLevelType w:val="hybridMultilevel"/>
    <w:tmpl w:val="6FAA681E"/>
    <w:lvl w:ilvl="0" w:tplc="DBFCE3AA">
      <w:numFmt w:val="bullet"/>
      <w:lvlText w:val="○"/>
      <w:lvlJc w:val="left"/>
      <w:pPr>
        <w:ind w:left="484" w:firstLine="114"/>
      </w:pPr>
      <w:rPr>
        <w:rFonts w:ascii="Arial" w:eastAsia="Arial" w:hAnsi="Arial" w:hint="default"/>
        <w:color w:val="9C1F60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253A4D97"/>
    <w:multiLevelType w:val="hybridMultilevel"/>
    <w:tmpl w:val="CD14F7E4"/>
    <w:lvl w:ilvl="0" w:tplc="B2782922">
      <w:numFmt w:val="bullet"/>
      <w:lvlText w:val="•"/>
      <w:lvlJc w:val="left"/>
      <w:pPr>
        <w:ind w:left="245" w:hanging="126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79D426E6">
      <w:numFmt w:val="bullet"/>
      <w:lvlText w:val="○"/>
      <w:lvlJc w:val="left"/>
      <w:pPr>
        <w:ind w:left="119" w:hanging="177"/>
      </w:pPr>
      <w:rPr>
        <w:rFonts w:ascii="Arial" w:eastAsia="Arial" w:hAnsi="Arial" w:cs="Arial" w:hint="default"/>
        <w:color w:val="9C1F60"/>
        <w:w w:val="100"/>
        <w:sz w:val="20"/>
        <w:szCs w:val="20"/>
        <w:lang w:val="en-US" w:eastAsia="en-US" w:bidi="en-US"/>
      </w:rPr>
    </w:lvl>
    <w:lvl w:ilvl="2" w:tplc="C792E68A">
      <w:numFmt w:val="bullet"/>
      <w:lvlText w:val="•"/>
      <w:lvlJc w:val="left"/>
      <w:pPr>
        <w:ind w:left="1431" w:hanging="177"/>
      </w:pPr>
      <w:rPr>
        <w:rFonts w:hint="default"/>
        <w:lang w:val="en-US" w:eastAsia="en-US" w:bidi="en-US"/>
      </w:rPr>
    </w:lvl>
    <w:lvl w:ilvl="3" w:tplc="D31EBB2E">
      <w:numFmt w:val="bullet"/>
      <w:lvlText w:val="•"/>
      <w:lvlJc w:val="left"/>
      <w:pPr>
        <w:ind w:left="2622" w:hanging="177"/>
      </w:pPr>
      <w:rPr>
        <w:rFonts w:hint="default"/>
        <w:lang w:val="en-US" w:eastAsia="en-US" w:bidi="en-US"/>
      </w:rPr>
    </w:lvl>
    <w:lvl w:ilvl="4" w:tplc="6BEA5486">
      <w:numFmt w:val="bullet"/>
      <w:lvlText w:val="•"/>
      <w:lvlJc w:val="left"/>
      <w:pPr>
        <w:ind w:left="3813" w:hanging="177"/>
      </w:pPr>
      <w:rPr>
        <w:rFonts w:hint="default"/>
        <w:lang w:val="en-US" w:eastAsia="en-US" w:bidi="en-US"/>
      </w:rPr>
    </w:lvl>
    <w:lvl w:ilvl="5" w:tplc="11902ED4">
      <w:numFmt w:val="bullet"/>
      <w:lvlText w:val="•"/>
      <w:lvlJc w:val="left"/>
      <w:pPr>
        <w:ind w:left="5004" w:hanging="177"/>
      </w:pPr>
      <w:rPr>
        <w:rFonts w:hint="default"/>
        <w:lang w:val="en-US" w:eastAsia="en-US" w:bidi="en-US"/>
      </w:rPr>
    </w:lvl>
    <w:lvl w:ilvl="6" w:tplc="F8B6E246">
      <w:numFmt w:val="bullet"/>
      <w:lvlText w:val="•"/>
      <w:lvlJc w:val="left"/>
      <w:pPr>
        <w:ind w:left="6195" w:hanging="177"/>
      </w:pPr>
      <w:rPr>
        <w:rFonts w:hint="default"/>
        <w:lang w:val="en-US" w:eastAsia="en-US" w:bidi="en-US"/>
      </w:rPr>
    </w:lvl>
    <w:lvl w:ilvl="7" w:tplc="173E17E8">
      <w:numFmt w:val="bullet"/>
      <w:lvlText w:val="•"/>
      <w:lvlJc w:val="left"/>
      <w:pPr>
        <w:ind w:left="7386" w:hanging="177"/>
      </w:pPr>
      <w:rPr>
        <w:rFonts w:hint="default"/>
        <w:lang w:val="en-US" w:eastAsia="en-US" w:bidi="en-US"/>
      </w:rPr>
    </w:lvl>
    <w:lvl w:ilvl="8" w:tplc="67E4FF10">
      <w:numFmt w:val="bullet"/>
      <w:lvlText w:val="•"/>
      <w:lvlJc w:val="left"/>
      <w:pPr>
        <w:ind w:left="8577" w:hanging="177"/>
      </w:pPr>
      <w:rPr>
        <w:rFonts w:hint="default"/>
        <w:lang w:val="en-US" w:eastAsia="en-US" w:bidi="en-US"/>
      </w:rPr>
    </w:lvl>
  </w:abstractNum>
  <w:abstractNum w:abstractNumId="5" w15:restartNumberingAfterBreak="0">
    <w:nsid w:val="2C4465AD"/>
    <w:multiLevelType w:val="hybridMultilevel"/>
    <w:tmpl w:val="8FBA4EF4"/>
    <w:lvl w:ilvl="0" w:tplc="FFFFFFFF">
      <w:numFmt w:val="bullet"/>
      <w:lvlText w:val="•"/>
      <w:lvlJc w:val="left"/>
      <w:pPr>
        <w:ind w:left="245" w:hanging="126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DBFCE3AA">
      <w:numFmt w:val="bullet"/>
      <w:lvlText w:val="○"/>
      <w:lvlJc w:val="left"/>
      <w:pPr>
        <w:ind w:left="340" w:firstLine="114"/>
      </w:pPr>
      <w:rPr>
        <w:rFonts w:ascii="Arial" w:eastAsia="Arial" w:hAnsi="Arial" w:hint="default"/>
        <w:color w:val="9C1F60"/>
        <w:w w:val="100"/>
        <w:sz w:val="20"/>
        <w:szCs w:val="20"/>
      </w:rPr>
    </w:lvl>
    <w:lvl w:ilvl="2" w:tplc="FFFFFFFF">
      <w:numFmt w:val="bullet"/>
      <w:lvlText w:val="•"/>
      <w:lvlJc w:val="left"/>
      <w:pPr>
        <w:ind w:left="1431" w:hanging="177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2622" w:hanging="177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3813" w:hanging="177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004" w:hanging="177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195" w:hanging="177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386" w:hanging="177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577" w:hanging="177"/>
      </w:pPr>
      <w:rPr>
        <w:rFonts w:hint="default"/>
        <w:lang w:val="en-US" w:eastAsia="en-US" w:bidi="en-US"/>
      </w:rPr>
    </w:lvl>
  </w:abstractNum>
  <w:abstractNum w:abstractNumId="6" w15:restartNumberingAfterBreak="0">
    <w:nsid w:val="45B74602"/>
    <w:multiLevelType w:val="hybridMultilevel"/>
    <w:tmpl w:val="3C782B7A"/>
    <w:lvl w:ilvl="0" w:tplc="BD5C15E2">
      <w:numFmt w:val="bullet"/>
      <w:lvlText w:val="•"/>
      <w:lvlJc w:val="left"/>
      <w:pPr>
        <w:ind w:left="479" w:hanging="360"/>
      </w:pPr>
      <w:rPr>
        <w:rFonts w:hint="default"/>
        <w:color w:val="000000" w:themeColor="text1"/>
        <w:spacing w:val="-1"/>
        <w:w w:val="100"/>
        <w:sz w:val="20"/>
        <w:szCs w:val="20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52E731D6"/>
    <w:multiLevelType w:val="hybridMultilevel"/>
    <w:tmpl w:val="CF44D7F6"/>
    <w:lvl w:ilvl="0" w:tplc="FFFFFFFF">
      <w:numFmt w:val="bullet"/>
      <w:lvlText w:val="•"/>
      <w:lvlJc w:val="left"/>
      <w:pPr>
        <w:ind w:left="245" w:hanging="126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D90C4424">
      <w:numFmt w:val="bullet"/>
      <w:lvlText w:val="○"/>
      <w:lvlJc w:val="left"/>
      <w:pPr>
        <w:ind w:left="397" w:firstLine="170"/>
      </w:pPr>
      <w:rPr>
        <w:rFonts w:ascii="Arial" w:eastAsia="Arial" w:hAnsi="Arial" w:hint="default"/>
        <w:color w:val="9C1F60"/>
        <w:w w:val="100"/>
        <w:sz w:val="20"/>
        <w:szCs w:val="20"/>
      </w:rPr>
    </w:lvl>
    <w:lvl w:ilvl="2" w:tplc="FFFFFFFF">
      <w:numFmt w:val="bullet"/>
      <w:lvlText w:val="•"/>
      <w:lvlJc w:val="left"/>
      <w:pPr>
        <w:ind w:left="1431" w:hanging="177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2622" w:hanging="177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3813" w:hanging="177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004" w:hanging="177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195" w:hanging="177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386" w:hanging="177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577" w:hanging="177"/>
      </w:pPr>
      <w:rPr>
        <w:rFonts w:hint="default"/>
        <w:lang w:val="en-US" w:eastAsia="en-US" w:bidi="en-US"/>
      </w:rPr>
    </w:lvl>
  </w:abstractNum>
  <w:abstractNum w:abstractNumId="8" w15:restartNumberingAfterBreak="0">
    <w:nsid w:val="601604D0"/>
    <w:multiLevelType w:val="hybridMultilevel"/>
    <w:tmpl w:val="16C25138"/>
    <w:lvl w:ilvl="0" w:tplc="B2782922">
      <w:numFmt w:val="bullet"/>
      <w:lvlText w:val="•"/>
      <w:lvlJc w:val="left"/>
      <w:pPr>
        <w:ind w:left="479" w:hanging="360"/>
      </w:pPr>
      <w:rPr>
        <w:rFonts w:ascii="Arial" w:eastAsia="Arial" w:hAnsi="Arial" w:cs="Arial" w:hint="default"/>
        <w:color w:val="000000" w:themeColor="text1"/>
        <w:spacing w:val="-1"/>
        <w:w w:val="100"/>
        <w:sz w:val="20"/>
        <w:szCs w:val="20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1646201871">
    <w:abstractNumId w:val="1"/>
  </w:num>
  <w:num w:numId="2" w16cid:durableId="1698920480">
    <w:abstractNumId w:val="4"/>
  </w:num>
  <w:num w:numId="3" w16cid:durableId="860976157">
    <w:abstractNumId w:val="0"/>
  </w:num>
  <w:num w:numId="4" w16cid:durableId="697703164">
    <w:abstractNumId w:val="7"/>
  </w:num>
  <w:num w:numId="5" w16cid:durableId="2053536468">
    <w:abstractNumId w:val="5"/>
  </w:num>
  <w:num w:numId="6" w16cid:durableId="357631236">
    <w:abstractNumId w:val="3"/>
  </w:num>
  <w:num w:numId="7" w16cid:durableId="1965311410">
    <w:abstractNumId w:val="2"/>
  </w:num>
  <w:num w:numId="8" w16cid:durableId="1450391842">
    <w:abstractNumId w:val="8"/>
  </w:num>
  <w:num w:numId="9" w16cid:durableId="898579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56E"/>
    <w:rsid w:val="003918EF"/>
    <w:rsid w:val="0040056E"/>
    <w:rsid w:val="0054525A"/>
    <w:rsid w:val="005C4ADA"/>
    <w:rsid w:val="0070025F"/>
    <w:rsid w:val="007C2C96"/>
    <w:rsid w:val="009478E4"/>
    <w:rsid w:val="00A27DBC"/>
    <w:rsid w:val="00A85FDD"/>
    <w:rsid w:val="00B572A8"/>
    <w:rsid w:val="00B73041"/>
    <w:rsid w:val="00BD1EEA"/>
    <w:rsid w:val="00CE3196"/>
    <w:rsid w:val="00DC14EB"/>
    <w:rsid w:val="00E20B69"/>
    <w:rsid w:val="00E9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CB9FB"/>
  <w15:docId w15:val="{B7DC5B18-7CA6-420E-A3CE-DC752F3E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E95B7B"/>
    <w:pPr>
      <w:spacing w:before="60"/>
      <w:ind w:left="120"/>
      <w:outlineLvl w:val="0"/>
    </w:pPr>
    <w:rPr>
      <w:b/>
      <w:color w:val="252525"/>
      <w:sz w:val="44"/>
    </w:rPr>
  </w:style>
  <w:style w:type="paragraph" w:styleId="Heading2">
    <w:name w:val="heading 2"/>
    <w:uiPriority w:val="1"/>
    <w:qFormat/>
    <w:rsid w:val="00B73041"/>
    <w:pPr>
      <w:spacing w:before="240" w:after="120"/>
      <w:ind w:left="144"/>
      <w:outlineLvl w:val="1"/>
    </w:pPr>
    <w:rPr>
      <w:rFonts w:ascii="Arial" w:eastAsia="Arial" w:hAnsi="Arial" w:cs="Arial"/>
      <w:b/>
      <w:bCs/>
      <w:color w:val="9C1F6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4"/>
      <w:ind w:left="245" w:hanging="126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214" w:right="218"/>
      <w:jc w:val="center"/>
    </w:pPr>
  </w:style>
  <w:style w:type="paragraph" w:styleId="Header">
    <w:name w:val="header"/>
    <w:basedOn w:val="Normal"/>
    <w:link w:val="HeaderChar"/>
    <w:uiPriority w:val="99"/>
    <w:unhideWhenUsed/>
    <w:rsid w:val="00B57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2A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57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2A8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918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hntc.org/resources/emergency-contraceptive-ec-methods-tabl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hntc.org/resources/emergency-contraception-facts-family-planning-staf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5173460500B4E95D6E746241C127C" ma:contentTypeVersion="7" ma:contentTypeDescription="Create a new document." ma:contentTypeScope="" ma:versionID="bd8a088d2b963c58b8a5f975ee095bc6">
  <xsd:schema xmlns:xsd="http://www.w3.org/2001/XMLSchema" xmlns:xs="http://www.w3.org/2001/XMLSchema" xmlns:p="http://schemas.microsoft.com/office/2006/metadata/properties" xmlns:ns2="d2efd6b8-2234-4349-a32a-8ee9b513af32" xmlns:ns3="b7360c85-e685-4e52-84ac-1c0bb0e1304c" targetNamespace="http://schemas.microsoft.com/office/2006/metadata/properties" ma:root="true" ma:fieldsID="a7f74be154eb6bf8292759ba3f6b3fb2" ns2:_="" ns3:_="">
    <xsd:import namespace="d2efd6b8-2234-4349-a32a-8ee9b513af32"/>
    <xsd:import namespace="b7360c85-e685-4e52-84ac-1c0bb0e130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d6b8-2234-4349-a32a-8ee9b513af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60c85-e685-4e52-84ac-1c0bb0e13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CF1C2F-3ACA-47C2-803B-C44FC5B70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DF5EE4-5F1F-4C2E-BD5A-0C9A422B5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fd6b8-2234-4349-a32a-8ee9b513af32"/>
    <ds:schemaRef ds:uri="b7360c85-e685-4e52-84ac-1c0bb0e13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7D3F9A-850D-49DA-AFF0-5D1ED3F3DF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6BBBEB-72D5-2E4B-A1A3-195DCAE6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Contraception Fast Facts_modifiable</vt:lpstr>
    </vt:vector>
  </TitlesOfParts>
  <Company>JSI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Contraception Fast Facts_modifiable</dc:title>
  <dc:creator>Jessie Daigneault</dc:creator>
  <cp:lastModifiedBy>Microsoft Office User</cp:lastModifiedBy>
  <cp:revision>5</cp:revision>
  <dcterms:created xsi:type="dcterms:W3CDTF">2024-01-16T23:56:00Z</dcterms:created>
  <dcterms:modified xsi:type="dcterms:W3CDTF">2024-01-17T00:29:00Z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2022-08-02T00:00:00Z</vt:filetime>
  </property>
  <property fmtid="{D5CDD505-2E9C-101B-9397-08002B2CF9AE}" pid="4" name="ContentTypeId">
    <vt:lpwstr>0x010100C3C5173460500B4E95D6E746241C127C</vt:lpwstr>
  </property>
</Properties>
</file>