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B1B51" w:rsidRDefault="00647D7C">
      <w:pPr>
        <w:widowControl w:val="0"/>
        <w:spacing w:line="240" w:lineRule="auto"/>
        <w:ind w:left="-270"/>
        <w:jc w:val="center"/>
        <w:rPr>
          <w:rFonts w:ascii="Calibri" w:eastAsia="Calibri" w:hAnsi="Calibri" w:cs="Calibri"/>
          <w:b/>
          <w:color w:val="3C4043"/>
          <w:sz w:val="32"/>
          <w:szCs w:val="32"/>
        </w:rPr>
      </w:pPr>
      <w:bookmarkStart w:id="0" w:name="_GoBack"/>
      <w:bookmarkEnd w:id="0"/>
      <w:r>
        <w:rPr>
          <w:rFonts w:ascii="Calibri" w:eastAsia="Calibri" w:hAnsi="Calibri" w:cs="Calibri"/>
          <w:b/>
          <w:color w:val="3C4043"/>
          <w:sz w:val="32"/>
          <w:szCs w:val="32"/>
        </w:rPr>
        <w:t xml:space="preserve">Leadership for a Diverse and Inclusive </w:t>
      </w:r>
    </w:p>
    <w:p w14:paraId="00000002" w14:textId="77777777" w:rsidR="00CB1B51" w:rsidRDefault="00647D7C">
      <w:pPr>
        <w:widowControl w:val="0"/>
        <w:spacing w:line="240" w:lineRule="auto"/>
        <w:ind w:left="-270"/>
        <w:jc w:val="center"/>
        <w:rPr>
          <w:rFonts w:ascii="Calibri" w:eastAsia="Calibri" w:hAnsi="Calibri" w:cs="Calibri"/>
          <w:b/>
          <w:color w:val="3C4043"/>
          <w:sz w:val="32"/>
          <w:szCs w:val="32"/>
        </w:rPr>
      </w:pPr>
      <w:r>
        <w:rPr>
          <w:rFonts w:ascii="Calibri" w:eastAsia="Calibri" w:hAnsi="Calibri" w:cs="Calibri"/>
          <w:b/>
          <w:color w:val="3C4043"/>
          <w:sz w:val="32"/>
          <w:szCs w:val="32"/>
        </w:rPr>
        <w:t xml:space="preserve">Family Planning Organization eLearning: </w:t>
      </w:r>
    </w:p>
    <w:p w14:paraId="00000003" w14:textId="77777777" w:rsidR="00CB1B51" w:rsidRDefault="00647D7C">
      <w:pPr>
        <w:widowControl w:val="0"/>
        <w:spacing w:line="240" w:lineRule="auto"/>
        <w:ind w:left="-270"/>
        <w:jc w:val="center"/>
        <w:rPr>
          <w:rFonts w:ascii="Calibri" w:eastAsia="Calibri" w:hAnsi="Calibri" w:cs="Calibri"/>
          <w:b/>
          <w:color w:val="3C4043"/>
          <w:sz w:val="32"/>
          <w:szCs w:val="32"/>
        </w:rPr>
      </w:pPr>
      <w:r>
        <w:rPr>
          <w:rFonts w:ascii="Calibri" w:eastAsia="Calibri" w:hAnsi="Calibri" w:cs="Calibri"/>
          <w:b/>
          <w:color w:val="3C4043"/>
          <w:sz w:val="32"/>
          <w:szCs w:val="32"/>
        </w:rPr>
        <w:t>Definitions of Key DEI Concepts</w:t>
      </w:r>
    </w:p>
    <w:p w14:paraId="00000004" w14:textId="77777777" w:rsidR="00CB1B51" w:rsidRDefault="00CB1B51">
      <w:pPr>
        <w:widowControl w:val="0"/>
        <w:spacing w:line="240" w:lineRule="auto"/>
        <w:ind w:left="-360"/>
        <w:rPr>
          <w:rFonts w:ascii="Calibri" w:eastAsia="Calibri" w:hAnsi="Calibri" w:cs="Calibri"/>
          <w:color w:val="3C4043"/>
          <w:sz w:val="24"/>
          <w:szCs w:val="24"/>
        </w:rPr>
      </w:pPr>
    </w:p>
    <w:p w14:paraId="00000005" w14:textId="77777777" w:rsidR="00CB1B51" w:rsidRDefault="00647D7C">
      <w:pPr>
        <w:widowControl w:val="0"/>
        <w:spacing w:line="240" w:lineRule="auto"/>
        <w:rPr>
          <w:rFonts w:ascii="Calibri" w:eastAsia="Calibri" w:hAnsi="Calibri" w:cs="Calibri"/>
          <w:color w:val="3C4043"/>
          <w:sz w:val="24"/>
          <w:szCs w:val="24"/>
        </w:rPr>
      </w:pPr>
      <w:r>
        <w:rPr>
          <w:rFonts w:ascii="Calibri" w:eastAsia="Calibri" w:hAnsi="Calibri" w:cs="Calibri"/>
          <w:color w:val="3C4043"/>
          <w:sz w:val="24"/>
          <w:szCs w:val="24"/>
        </w:rPr>
        <w:t>BELONGING</w:t>
      </w:r>
    </w:p>
    <w:p w14:paraId="00000006" w14:textId="77777777" w:rsidR="00CB1B51" w:rsidRDefault="00647D7C">
      <w:pPr>
        <w:widowControl w:val="0"/>
        <w:spacing w:line="240" w:lineRule="auto"/>
        <w:rPr>
          <w:rFonts w:ascii="Calibri" w:eastAsia="Calibri" w:hAnsi="Calibri" w:cs="Calibri"/>
          <w:color w:val="3C4043"/>
          <w:sz w:val="24"/>
          <w:szCs w:val="24"/>
        </w:rPr>
      </w:pPr>
      <w:r>
        <w:rPr>
          <w:rFonts w:ascii="Calibri" w:eastAsia="Calibri" w:hAnsi="Calibri" w:cs="Calibri"/>
          <w:color w:val="3C4043"/>
          <w:sz w:val="24"/>
          <w:szCs w:val="24"/>
        </w:rPr>
        <w:t xml:space="preserve">Belonging is the feeling of security and support when there is a sense of acceptance, inclusion, and shared identity. </w:t>
      </w:r>
      <w:r>
        <w:rPr>
          <w:rFonts w:ascii="Calibri" w:eastAsia="Calibri" w:hAnsi="Calibri" w:cs="Calibri"/>
          <w:color w:val="3C4043"/>
          <w:sz w:val="24"/>
          <w:szCs w:val="24"/>
          <w:highlight w:val="white"/>
        </w:rPr>
        <w:t>Belonging stems from respect and recognition for how differences among individuals and between groups can benefit the organization and all its members.</w:t>
      </w:r>
      <w:r>
        <w:rPr>
          <w:rFonts w:ascii="Calibri" w:eastAsia="Calibri" w:hAnsi="Calibri" w:cs="Calibri"/>
          <w:color w:val="3C4043"/>
          <w:sz w:val="24"/>
          <w:szCs w:val="24"/>
        </w:rPr>
        <w:t xml:space="preserve"> [Diversity Science]</w:t>
      </w:r>
    </w:p>
    <w:p w14:paraId="00000007" w14:textId="77777777" w:rsidR="00CB1B51" w:rsidRDefault="00CB1B51">
      <w:pPr>
        <w:widowControl w:val="0"/>
        <w:spacing w:line="240" w:lineRule="auto"/>
        <w:rPr>
          <w:rFonts w:ascii="Calibri" w:eastAsia="Calibri" w:hAnsi="Calibri" w:cs="Calibri"/>
          <w:color w:val="3C4043"/>
          <w:sz w:val="24"/>
          <w:szCs w:val="24"/>
        </w:rPr>
      </w:pPr>
    </w:p>
    <w:p w14:paraId="00000008" w14:textId="77777777" w:rsidR="00CB1B51" w:rsidRDefault="00647D7C">
      <w:pPr>
        <w:widowControl w:val="0"/>
        <w:spacing w:line="240" w:lineRule="auto"/>
        <w:rPr>
          <w:rFonts w:ascii="Calibri" w:eastAsia="Calibri" w:hAnsi="Calibri" w:cs="Calibri"/>
          <w:color w:val="3C4043"/>
          <w:sz w:val="24"/>
          <w:szCs w:val="24"/>
        </w:rPr>
      </w:pPr>
      <w:r>
        <w:rPr>
          <w:rFonts w:ascii="Calibri" w:eastAsia="Calibri" w:hAnsi="Calibri" w:cs="Calibri"/>
          <w:color w:val="3C4043"/>
          <w:sz w:val="24"/>
          <w:szCs w:val="24"/>
        </w:rPr>
        <w:t>DISCRIMINATION</w:t>
      </w:r>
    </w:p>
    <w:p w14:paraId="00000009" w14:textId="77777777" w:rsidR="00CB1B51" w:rsidRDefault="00647D7C">
      <w:pPr>
        <w:widowControl w:val="0"/>
        <w:spacing w:line="240" w:lineRule="auto"/>
        <w:rPr>
          <w:rFonts w:ascii="Calibri" w:eastAsia="Calibri" w:hAnsi="Calibri" w:cs="Calibri"/>
          <w:color w:val="3C4043"/>
          <w:sz w:val="24"/>
          <w:szCs w:val="24"/>
        </w:rPr>
      </w:pPr>
      <w:r>
        <w:rPr>
          <w:rFonts w:ascii="Calibri" w:eastAsia="Calibri" w:hAnsi="Calibri" w:cs="Calibri"/>
          <w:color w:val="3C4043"/>
          <w:sz w:val="24"/>
          <w:szCs w:val="24"/>
        </w:rPr>
        <w:t>Discrimination is the unequal treatment of members of various groups</w:t>
      </w:r>
      <w:r>
        <w:rPr>
          <w:rFonts w:ascii="Calibri" w:eastAsia="Calibri" w:hAnsi="Calibri" w:cs="Calibri"/>
          <w:color w:val="3C4043"/>
          <w:sz w:val="24"/>
          <w:szCs w:val="24"/>
        </w:rPr>
        <w:t xml:space="preserve"> based on race, ethnicity, gender, gender identity, sexual orientation, physical ability, class, or other socially constructed categories. [UCSF Structures &amp; Self]</w:t>
      </w:r>
    </w:p>
    <w:p w14:paraId="0000000A" w14:textId="77777777" w:rsidR="00CB1B51" w:rsidRDefault="00CB1B51">
      <w:pPr>
        <w:widowControl w:val="0"/>
        <w:spacing w:line="240" w:lineRule="auto"/>
        <w:rPr>
          <w:rFonts w:ascii="Calibri" w:eastAsia="Calibri" w:hAnsi="Calibri" w:cs="Calibri"/>
          <w:color w:val="3C4043"/>
          <w:sz w:val="24"/>
          <w:szCs w:val="24"/>
        </w:rPr>
      </w:pPr>
    </w:p>
    <w:p w14:paraId="0000000B" w14:textId="77777777" w:rsidR="00CB1B51" w:rsidRDefault="00647D7C">
      <w:pPr>
        <w:widowControl w:val="0"/>
        <w:spacing w:line="240" w:lineRule="auto"/>
        <w:rPr>
          <w:rFonts w:ascii="Calibri" w:eastAsia="Calibri" w:hAnsi="Calibri" w:cs="Calibri"/>
          <w:color w:val="3C4043"/>
          <w:sz w:val="24"/>
          <w:szCs w:val="24"/>
        </w:rPr>
      </w:pPr>
      <w:r>
        <w:rPr>
          <w:rFonts w:ascii="Calibri" w:eastAsia="Calibri" w:hAnsi="Calibri" w:cs="Calibri"/>
          <w:color w:val="3C4043"/>
          <w:sz w:val="24"/>
          <w:szCs w:val="24"/>
        </w:rPr>
        <w:t>DIVERSITY</w:t>
      </w:r>
    </w:p>
    <w:p w14:paraId="0000000C" w14:textId="77777777" w:rsidR="00CB1B51" w:rsidRDefault="00647D7C">
      <w:pPr>
        <w:widowControl w:val="0"/>
        <w:spacing w:line="240" w:lineRule="auto"/>
        <w:rPr>
          <w:rFonts w:ascii="Calibri" w:eastAsia="Calibri" w:hAnsi="Calibri" w:cs="Calibri"/>
          <w:color w:val="3C4043"/>
          <w:sz w:val="24"/>
          <w:szCs w:val="24"/>
        </w:rPr>
      </w:pPr>
      <w:r>
        <w:rPr>
          <w:rFonts w:ascii="Calibri" w:eastAsia="Calibri" w:hAnsi="Calibri" w:cs="Calibri"/>
          <w:color w:val="3C4043"/>
          <w:sz w:val="24"/>
          <w:szCs w:val="24"/>
        </w:rPr>
        <w:t>Diversity refers to the intersection of characteristics that make us unique and f</w:t>
      </w:r>
      <w:r>
        <w:rPr>
          <w:rFonts w:ascii="Calibri" w:eastAsia="Calibri" w:hAnsi="Calibri" w:cs="Calibri"/>
          <w:color w:val="3C4043"/>
          <w:sz w:val="24"/>
          <w:szCs w:val="24"/>
        </w:rPr>
        <w:t xml:space="preserve">orm our identity. Diversity may refer to differences, such as race, ethnicity, gender, gender identity, sexual orientation, religion, physical ability, and class. These differences </w:t>
      </w:r>
      <w:r>
        <w:rPr>
          <w:rFonts w:ascii="Calibri" w:eastAsia="Calibri" w:hAnsi="Calibri" w:cs="Calibri"/>
          <w:color w:val="3C4043"/>
          <w:sz w:val="24"/>
          <w:szCs w:val="24"/>
          <w:highlight w:val="white"/>
        </w:rPr>
        <w:t>can affect our experiences in the world; how others respond to us; the reso</w:t>
      </w:r>
      <w:r>
        <w:rPr>
          <w:rFonts w:ascii="Calibri" w:eastAsia="Calibri" w:hAnsi="Calibri" w:cs="Calibri"/>
          <w:color w:val="3C4043"/>
          <w:sz w:val="24"/>
          <w:szCs w:val="24"/>
          <w:highlight w:val="white"/>
        </w:rPr>
        <w:t xml:space="preserve">urces we are able to access; and the stressors we face. </w:t>
      </w:r>
      <w:r>
        <w:rPr>
          <w:rFonts w:ascii="Calibri" w:eastAsia="Calibri" w:hAnsi="Calibri" w:cs="Calibri"/>
          <w:color w:val="3C4043"/>
          <w:sz w:val="24"/>
          <w:szCs w:val="24"/>
        </w:rPr>
        <w:t>[Diversity Science]</w:t>
      </w:r>
    </w:p>
    <w:p w14:paraId="0000000D" w14:textId="77777777" w:rsidR="00CB1B51" w:rsidRDefault="00CB1B51">
      <w:pPr>
        <w:widowControl w:val="0"/>
        <w:spacing w:line="240" w:lineRule="auto"/>
        <w:rPr>
          <w:rFonts w:ascii="Calibri" w:eastAsia="Calibri" w:hAnsi="Calibri" w:cs="Calibri"/>
          <w:color w:val="3C4043"/>
          <w:sz w:val="24"/>
          <w:szCs w:val="24"/>
        </w:rPr>
      </w:pPr>
    </w:p>
    <w:p w14:paraId="0000000E" w14:textId="77777777" w:rsidR="00CB1B51" w:rsidRDefault="00647D7C">
      <w:pPr>
        <w:widowControl w:val="0"/>
        <w:spacing w:line="240" w:lineRule="auto"/>
        <w:rPr>
          <w:rFonts w:ascii="Calibri" w:eastAsia="Calibri" w:hAnsi="Calibri" w:cs="Calibri"/>
          <w:color w:val="3C4043"/>
          <w:sz w:val="24"/>
          <w:szCs w:val="24"/>
        </w:rPr>
      </w:pPr>
      <w:r>
        <w:rPr>
          <w:rFonts w:ascii="Calibri" w:eastAsia="Calibri" w:hAnsi="Calibri" w:cs="Calibri"/>
          <w:color w:val="3C4043"/>
          <w:sz w:val="24"/>
          <w:szCs w:val="24"/>
        </w:rPr>
        <w:t>EQUALITY</w:t>
      </w:r>
    </w:p>
    <w:p w14:paraId="0000000F" w14:textId="77777777" w:rsidR="00CB1B51" w:rsidRDefault="00647D7C">
      <w:pPr>
        <w:widowControl w:val="0"/>
        <w:spacing w:line="240" w:lineRule="auto"/>
        <w:rPr>
          <w:rFonts w:ascii="Calibri" w:eastAsia="Calibri" w:hAnsi="Calibri" w:cs="Calibri"/>
          <w:color w:val="3C4043"/>
          <w:sz w:val="24"/>
          <w:szCs w:val="24"/>
        </w:rPr>
      </w:pPr>
      <w:r>
        <w:rPr>
          <w:rFonts w:ascii="Calibri" w:eastAsia="Calibri" w:hAnsi="Calibri" w:cs="Calibri"/>
          <w:color w:val="3C4043"/>
          <w:sz w:val="24"/>
          <w:szCs w:val="24"/>
        </w:rPr>
        <w:t>An outcome that is the same among multiple different groups of individuals. Equality is sameness, while equity is fairness. [UCSF Structures &amp; Self]</w:t>
      </w:r>
    </w:p>
    <w:p w14:paraId="00000010" w14:textId="77777777" w:rsidR="00CB1B51" w:rsidRDefault="00CB1B51">
      <w:pPr>
        <w:widowControl w:val="0"/>
        <w:spacing w:line="240" w:lineRule="auto"/>
        <w:rPr>
          <w:rFonts w:ascii="Calibri" w:eastAsia="Calibri" w:hAnsi="Calibri" w:cs="Calibri"/>
          <w:color w:val="3C4043"/>
          <w:sz w:val="24"/>
          <w:szCs w:val="24"/>
        </w:rPr>
      </w:pPr>
    </w:p>
    <w:p w14:paraId="00000011" w14:textId="77777777" w:rsidR="00CB1B51" w:rsidRDefault="00647D7C">
      <w:pPr>
        <w:widowControl w:val="0"/>
        <w:spacing w:line="240" w:lineRule="auto"/>
        <w:rPr>
          <w:rFonts w:ascii="Calibri" w:eastAsia="Calibri" w:hAnsi="Calibri" w:cs="Calibri"/>
          <w:color w:val="3C4043"/>
          <w:sz w:val="24"/>
          <w:szCs w:val="24"/>
        </w:rPr>
      </w:pPr>
      <w:r>
        <w:rPr>
          <w:rFonts w:ascii="Calibri" w:eastAsia="Calibri" w:hAnsi="Calibri" w:cs="Calibri"/>
          <w:color w:val="3C4043"/>
          <w:sz w:val="24"/>
          <w:szCs w:val="24"/>
        </w:rPr>
        <w:t>EQUITY</w:t>
      </w:r>
    </w:p>
    <w:p w14:paraId="00000012" w14:textId="77777777" w:rsidR="00CB1B51" w:rsidRDefault="00647D7C">
      <w:pPr>
        <w:widowControl w:val="0"/>
        <w:spacing w:line="240" w:lineRule="auto"/>
        <w:rPr>
          <w:rFonts w:ascii="Calibri" w:eastAsia="Calibri" w:hAnsi="Calibri" w:cs="Calibri"/>
          <w:color w:val="3C4043"/>
          <w:sz w:val="24"/>
          <w:szCs w:val="24"/>
        </w:rPr>
      </w:pPr>
      <w:r>
        <w:rPr>
          <w:rFonts w:ascii="Calibri" w:eastAsia="Calibri" w:hAnsi="Calibri" w:cs="Calibri"/>
          <w:color w:val="3C4043"/>
          <w:sz w:val="24"/>
          <w:szCs w:val="24"/>
        </w:rPr>
        <w:t>Equity refers</w:t>
      </w:r>
      <w:r>
        <w:rPr>
          <w:rFonts w:ascii="Calibri" w:eastAsia="Calibri" w:hAnsi="Calibri" w:cs="Calibri"/>
          <w:color w:val="3C4043"/>
          <w:sz w:val="24"/>
          <w:szCs w:val="24"/>
        </w:rPr>
        <w:t xml:space="preserve"> to fairness and equality in processes and outcomes, not just in support and opportunity. The goal is equal outcomes. [UCSF Structures &amp; Self]</w:t>
      </w:r>
    </w:p>
    <w:p w14:paraId="00000013" w14:textId="77777777" w:rsidR="00CB1B51" w:rsidRDefault="00CB1B51">
      <w:pPr>
        <w:widowControl w:val="0"/>
        <w:spacing w:line="240" w:lineRule="auto"/>
        <w:rPr>
          <w:rFonts w:ascii="Calibri" w:eastAsia="Calibri" w:hAnsi="Calibri" w:cs="Calibri"/>
          <w:color w:val="3C4043"/>
          <w:sz w:val="24"/>
          <w:szCs w:val="24"/>
        </w:rPr>
      </w:pPr>
    </w:p>
    <w:p w14:paraId="00000014" w14:textId="77777777" w:rsidR="00CB1B51" w:rsidRDefault="00647D7C">
      <w:pPr>
        <w:widowControl w:val="0"/>
        <w:spacing w:line="240" w:lineRule="auto"/>
        <w:rPr>
          <w:rFonts w:ascii="Calibri" w:eastAsia="Calibri" w:hAnsi="Calibri" w:cs="Calibri"/>
          <w:color w:val="3C4043"/>
          <w:sz w:val="24"/>
          <w:szCs w:val="24"/>
        </w:rPr>
      </w:pPr>
      <w:r>
        <w:rPr>
          <w:rFonts w:ascii="Calibri" w:eastAsia="Calibri" w:hAnsi="Calibri" w:cs="Calibri"/>
          <w:color w:val="3C4043"/>
          <w:sz w:val="24"/>
          <w:szCs w:val="24"/>
        </w:rPr>
        <w:t>HEALTH EQUITY</w:t>
      </w:r>
    </w:p>
    <w:p w14:paraId="00000015" w14:textId="77777777" w:rsidR="00CB1B51" w:rsidRDefault="00647D7C">
      <w:pPr>
        <w:widowControl w:val="0"/>
        <w:spacing w:line="240" w:lineRule="auto"/>
        <w:rPr>
          <w:rFonts w:ascii="Calibri" w:eastAsia="Calibri" w:hAnsi="Calibri" w:cs="Calibri"/>
          <w:color w:val="3C4043"/>
          <w:sz w:val="24"/>
          <w:szCs w:val="24"/>
        </w:rPr>
      </w:pPr>
      <w:r>
        <w:rPr>
          <w:rFonts w:ascii="Calibri" w:eastAsia="Calibri" w:hAnsi="Calibri" w:cs="Calibri"/>
          <w:color w:val="3C4043"/>
          <w:sz w:val="24"/>
          <w:szCs w:val="24"/>
        </w:rPr>
        <w:t>Health equity is when all persons have the opportunity to attain their full health potential and n</w:t>
      </w:r>
      <w:r>
        <w:rPr>
          <w:rFonts w:ascii="Calibri" w:eastAsia="Calibri" w:hAnsi="Calibri" w:cs="Calibri"/>
          <w:color w:val="3C4043"/>
          <w:sz w:val="24"/>
          <w:szCs w:val="24"/>
        </w:rPr>
        <w:t>o one is disadvantaged from achieving this potential because of social position or other socially determined circumstances. [Diversity Science]</w:t>
      </w:r>
    </w:p>
    <w:p w14:paraId="00000016" w14:textId="77777777" w:rsidR="00CB1B51" w:rsidRDefault="00CB1B51">
      <w:pPr>
        <w:widowControl w:val="0"/>
        <w:spacing w:line="240" w:lineRule="auto"/>
        <w:rPr>
          <w:rFonts w:ascii="Calibri" w:eastAsia="Calibri" w:hAnsi="Calibri" w:cs="Calibri"/>
          <w:color w:val="3C4043"/>
          <w:sz w:val="24"/>
          <w:szCs w:val="24"/>
        </w:rPr>
      </w:pPr>
    </w:p>
    <w:p w14:paraId="00000017" w14:textId="77777777" w:rsidR="00CB1B51" w:rsidRDefault="00647D7C">
      <w:pPr>
        <w:widowControl w:val="0"/>
        <w:spacing w:line="240" w:lineRule="auto"/>
        <w:rPr>
          <w:rFonts w:ascii="Calibri" w:eastAsia="Calibri" w:hAnsi="Calibri" w:cs="Calibri"/>
          <w:color w:val="3C4043"/>
          <w:sz w:val="24"/>
          <w:szCs w:val="24"/>
        </w:rPr>
      </w:pPr>
      <w:r>
        <w:rPr>
          <w:rFonts w:ascii="Calibri" w:eastAsia="Calibri" w:hAnsi="Calibri" w:cs="Calibri"/>
          <w:color w:val="3C4043"/>
          <w:sz w:val="24"/>
          <w:szCs w:val="24"/>
        </w:rPr>
        <w:t>IMPLICIT BIAS</w:t>
      </w:r>
    </w:p>
    <w:p w14:paraId="00000018" w14:textId="77777777" w:rsidR="00CB1B51" w:rsidRDefault="00647D7C">
      <w:pPr>
        <w:widowControl w:val="0"/>
        <w:spacing w:line="240" w:lineRule="auto"/>
        <w:rPr>
          <w:rFonts w:ascii="Calibri" w:eastAsia="Calibri" w:hAnsi="Calibri" w:cs="Calibri"/>
          <w:color w:val="3C4043"/>
          <w:sz w:val="24"/>
          <w:szCs w:val="24"/>
        </w:rPr>
      </w:pPr>
      <w:r>
        <w:rPr>
          <w:rFonts w:ascii="Calibri" w:eastAsia="Calibri" w:hAnsi="Calibri" w:cs="Calibri"/>
          <w:color w:val="3C4043"/>
          <w:sz w:val="24"/>
          <w:szCs w:val="24"/>
        </w:rPr>
        <w:t>The negative associations that people unknowingly hold. They are expressed automatically, without</w:t>
      </w:r>
      <w:r>
        <w:rPr>
          <w:rFonts w:ascii="Calibri" w:eastAsia="Calibri" w:hAnsi="Calibri" w:cs="Calibri"/>
          <w:color w:val="3C4043"/>
          <w:sz w:val="24"/>
          <w:szCs w:val="24"/>
        </w:rPr>
        <w:t xml:space="preserve"> conscious awareness. Implicit bias is also known as unconscious bias or hidden bias. [UCSF Structures &amp; Self]</w:t>
      </w:r>
    </w:p>
    <w:p w14:paraId="00000019" w14:textId="77777777" w:rsidR="00CB1B51" w:rsidRDefault="00CB1B51">
      <w:pPr>
        <w:widowControl w:val="0"/>
        <w:spacing w:line="240" w:lineRule="auto"/>
        <w:rPr>
          <w:rFonts w:ascii="Calibri" w:eastAsia="Calibri" w:hAnsi="Calibri" w:cs="Calibri"/>
          <w:color w:val="3C4043"/>
          <w:sz w:val="24"/>
          <w:szCs w:val="24"/>
        </w:rPr>
      </w:pPr>
    </w:p>
    <w:p w14:paraId="0000001A" w14:textId="77777777" w:rsidR="00CB1B51" w:rsidRDefault="00647D7C">
      <w:pPr>
        <w:widowControl w:val="0"/>
        <w:spacing w:line="240" w:lineRule="auto"/>
        <w:rPr>
          <w:rFonts w:ascii="Calibri" w:eastAsia="Calibri" w:hAnsi="Calibri" w:cs="Calibri"/>
          <w:color w:val="3C4043"/>
          <w:sz w:val="24"/>
          <w:szCs w:val="24"/>
        </w:rPr>
      </w:pPr>
      <w:r>
        <w:rPr>
          <w:rFonts w:ascii="Calibri" w:eastAsia="Calibri" w:hAnsi="Calibri" w:cs="Calibri"/>
          <w:color w:val="3C4043"/>
          <w:sz w:val="24"/>
          <w:szCs w:val="24"/>
        </w:rPr>
        <w:t>INCLUSION</w:t>
      </w:r>
    </w:p>
    <w:p w14:paraId="0000001B" w14:textId="77777777" w:rsidR="00CB1B51" w:rsidRDefault="00647D7C">
      <w:pPr>
        <w:widowControl w:val="0"/>
        <w:spacing w:line="240" w:lineRule="auto"/>
        <w:rPr>
          <w:rFonts w:ascii="Calibri" w:eastAsia="Calibri" w:hAnsi="Calibri" w:cs="Calibri"/>
          <w:color w:val="3C4043"/>
        </w:rPr>
      </w:pPr>
      <w:r>
        <w:rPr>
          <w:rFonts w:ascii="Calibri" w:eastAsia="Calibri" w:hAnsi="Calibri" w:cs="Calibri"/>
          <w:color w:val="3C4043"/>
          <w:sz w:val="24"/>
          <w:szCs w:val="24"/>
        </w:rPr>
        <w:t xml:space="preserve">Inclusion is the recognition of the inherent worth and dignity of all people in a group. </w:t>
      </w:r>
      <w:r>
        <w:rPr>
          <w:rFonts w:ascii="Calibri" w:eastAsia="Calibri" w:hAnsi="Calibri" w:cs="Calibri"/>
          <w:color w:val="3C4043"/>
          <w:sz w:val="24"/>
          <w:szCs w:val="24"/>
          <w:highlight w:val="white"/>
        </w:rPr>
        <w:t xml:space="preserve">Inclusion is when people are made to feel safety, trust, respect, and support, and can make full contributions without having to give up or hide important aspects of who they are. </w:t>
      </w:r>
      <w:r>
        <w:rPr>
          <w:rFonts w:ascii="Calibri" w:eastAsia="Calibri" w:hAnsi="Calibri" w:cs="Calibri"/>
          <w:color w:val="3C4043"/>
          <w:sz w:val="24"/>
          <w:szCs w:val="24"/>
        </w:rPr>
        <w:t>[Diversity Science]</w:t>
      </w:r>
    </w:p>
    <w:sectPr w:rsidR="00CB1B51">
      <w:pgSz w:w="12240" w:h="15840"/>
      <w:pgMar w:top="1260" w:right="1440" w:bottom="99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B51"/>
    <w:rsid w:val="00647D7C"/>
    <w:rsid w:val="00CB1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872449-8650-4DFA-8F0B-6E856510D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JSI</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 Daigneault</dc:creator>
  <cp:lastModifiedBy>Jessie Daigneault</cp:lastModifiedBy>
  <cp:revision>2</cp:revision>
  <dcterms:created xsi:type="dcterms:W3CDTF">2022-05-12T20:55:00Z</dcterms:created>
  <dcterms:modified xsi:type="dcterms:W3CDTF">2022-05-12T20:55:00Z</dcterms:modified>
</cp:coreProperties>
</file>