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F9" w:rsidRDefault="00EF71F9" w:rsidP="00EF71F9">
      <w:pPr>
        <w:pStyle w:val="NoSpacing"/>
        <w:jc w:val="center"/>
        <w:rPr>
          <w:b/>
          <w:bCs/>
        </w:rPr>
      </w:pPr>
      <w:bookmarkStart w:id="0" w:name="_GoBack"/>
      <w:bookmarkEnd w:id="0"/>
      <w:r w:rsidRPr="00EF71F9">
        <w:rPr>
          <w:b/>
          <w:bCs/>
        </w:rPr>
        <w:t>Fidelity and Adaptation for TPP20 Tier 1</w:t>
      </w:r>
      <w:r>
        <w:rPr>
          <w:b/>
          <w:bCs/>
        </w:rPr>
        <w:t xml:space="preserve"> Webinar</w:t>
      </w:r>
    </w:p>
    <w:p w:rsidR="00EF71F9" w:rsidRPr="00321E92" w:rsidRDefault="00EF71F9" w:rsidP="00EF71F9">
      <w:pPr>
        <w:pStyle w:val="NoSpacing"/>
        <w:jc w:val="center"/>
        <w:rPr>
          <w:b/>
        </w:rPr>
      </w:pPr>
      <w:r>
        <w:rPr>
          <w:b/>
        </w:rPr>
        <w:t>September 2</w:t>
      </w:r>
      <w:r w:rsidRPr="00321E92">
        <w:rPr>
          <w:b/>
        </w:rPr>
        <w:t>, 2020</w:t>
      </w:r>
    </w:p>
    <w:p w:rsidR="00EF71F9" w:rsidRDefault="00EF71F9" w:rsidP="00EF71F9">
      <w:pPr>
        <w:pStyle w:val="NoSpacing"/>
        <w:tabs>
          <w:tab w:val="center" w:pos="4680"/>
          <w:tab w:val="left" w:pos="6670"/>
        </w:tabs>
        <w:rPr>
          <w:b/>
        </w:rPr>
      </w:pPr>
      <w:r>
        <w:rPr>
          <w:b/>
        </w:rPr>
        <w:tab/>
      </w:r>
      <w:r w:rsidRPr="00321E92">
        <w:rPr>
          <w:b/>
        </w:rPr>
        <w:t>Questions from chat box</w:t>
      </w:r>
      <w:r>
        <w:rPr>
          <w:b/>
        </w:rPr>
        <w:tab/>
      </w:r>
    </w:p>
    <w:p w:rsidR="00EF71F9" w:rsidRDefault="00EF71F9" w:rsidP="00EF71F9">
      <w:pPr>
        <w:pStyle w:val="NoSpacing"/>
        <w:tabs>
          <w:tab w:val="center" w:pos="4680"/>
          <w:tab w:val="left" w:pos="6670"/>
        </w:tabs>
        <w:rPr>
          <w:i/>
        </w:rPr>
      </w:pPr>
    </w:p>
    <w:p w:rsidR="00EF71F9" w:rsidRPr="006D657A" w:rsidRDefault="00EF71F9" w:rsidP="00EF71F9">
      <w:pPr>
        <w:pStyle w:val="NoSpacing"/>
        <w:tabs>
          <w:tab w:val="center" w:pos="4680"/>
          <w:tab w:val="left" w:pos="6670"/>
        </w:tabs>
        <w:rPr>
          <w:i/>
        </w:rPr>
      </w:pPr>
      <w:r>
        <w:rPr>
          <w:i/>
        </w:rPr>
        <w:t xml:space="preserve">On September 2, 2020, OPA hosted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 w:rsidR="00ED7C63">
        <w:rPr>
          <w:i/>
        </w:rPr>
        <w:t>on Fidelity and Adaptations</w:t>
      </w:r>
      <w:r>
        <w:rPr>
          <w:i/>
        </w:rPr>
        <w:t>. The webinar</w:t>
      </w:r>
      <w:r w:rsidR="00ED7C63">
        <w:rPr>
          <w:i/>
        </w:rPr>
        <w:t xml:space="preserve"> provided an overview of fidelity, fidelity monitoring, adaptations and the new OPA adaptation request process. </w:t>
      </w:r>
      <w:r>
        <w:rPr>
          <w:i/>
        </w:rPr>
        <w:t xml:space="preserve">The following questions were raised during the webinar. Corresponding answers have been provided below: </w:t>
      </w:r>
    </w:p>
    <w:p w:rsidR="00EF71F9" w:rsidRDefault="00EF71F9">
      <w:pPr>
        <w:rPr>
          <w:b/>
        </w:rPr>
      </w:pPr>
    </w:p>
    <w:p w:rsidR="00FC3A33" w:rsidRDefault="000053C8">
      <w:pPr>
        <w:rPr>
          <w:b/>
        </w:rPr>
      </w:pPr>
      <w:r>
        <w:rPr>
          <w:b/>
        </w:rPr>
        <w:t xml:space="preserve">Q: </w:t>
      </w:r>
      <w:r w:rsidR="00340F20">
        <w:rPr>
          <w:b/>
        </w:rPr>
        <w:t>In the past we have gotten approval for less than 10% given the geographic reach of the population, is that possible?</w:t>
      </w:r>
    </w:p>
    <w:p w:rsidR="00340F20" w:rsidRDefault="00340F20">
      <w:r>
        <w:t>A:</w:t>
      </w:r>
      <w:r w:rsidR="00C13201">
        <w:t xml:space="preserve"> Develop a fidelity monitoring plan and establish implementation plans to help create a master schedule to help complete your observations. You should </w:t>
      </w:r>
      <w:r w:rsidR="00C13201" w:rsidRPr="00C13201">
        <w:t>ba</w:t>
      </w:r>
      <w:r w:rsidR="00C13201">
        <w:t>lance your observations across implementation</w:t>
      </w:r>
      <w:r w:rsidR="00C13201" w:rsidRPr="00C13201">
        <w:t xml:space="preserve"> sites, </w:t>
      </w:r>
      <w:r w:rsidR="00C13201">
        <w:t>Facilitators/Teachers, and sessions of the program m</w:t>
      </w:r>
      <w:r w:rsidR="00C13201" w:rsidRPr="00C13201">
        <w:t xml:space="preserve">odel. </w:t>
      </w:r>
      <w:r w:rsidR="00C13201">
        <w:t>If after the development of a fidelity monitoring plan and implementation plans, you determine that you may not be able to meet the OPA expectation, p</w:t>
      </w:r>
      <w:r>
        <w:t xml:space="preserve">lease work with your project officer to </w:t>
      </w:r>
      <w:r w:rsidR="00C13201">
        <w:t>determine how to best move forward</w:t>
      </w:r>
      <w:r>
        <w:t>.</w:t>
      </w:r>
    </w:p>
    <w:p w:rsidR="00340F20" w:rsidRDefault="00340F20">
      <w:pPr>
        <w:rPr>
          <w:b/>
        </w:rPr>
      </w:pPr>
      <w:r>
        <w:rPr>
          <w:b/>
        </w:rPr>
        <w:t xml:space="preserve">Q: </w:t>
      </w:r>
      <w:r w:rsidR="00AD0C71">
        <w:rPr>
          <w:b/>
        </w:rPr>
        <w:t xml:space="preserve">What does </w:t>
      </w:r>
      <w:r w:rsidR="0045000E">
        <w:rPr>
          <w:b/>
        </w:rPr>
        <w:t xml:space="preserve">it mean to observe </w:t>
      </w:r>
      <w:r w:rsidR="00AD0C71">
        <w:rPr>
          <w:b/>
        </w:rPr>
        <w:t>100% of facilitator</w:t>
      </w:r>
      <w:r w:rsidR="0045000E">
        <w:rPr>
          <w:b/>
        </w:rPr>
        <w:t>s</w:t>
      </w:r>
      <w:r w:rsidR="00AD0C71">
        <w:rPr>
          <w:b/>
        </w:rPr>
        <w:t>?</w:t>
      </w:r>
    </w:p>
    <w:p w:rsidR="00AD0C71" w:rsidRDefault="00AD0C71">
      <w:r>
        <w:t>A: All facilitators (100%) and 10% of all sessions should be observed</w:t>
      </w:r>
      <w:r w:rsidR="0045000E">
        <w:t xml:space="preserve"> within a reporting period; between July 1 and June 30. </w:t>
      </w:r>
    </w:p>
    <w:p w:rsidR="00AD0C71" w:rsidRDefault="00AD0C71">
      <w:r>
        <w:rPr>
          <w:b/>
        </w:rPr>
        <w:t>Q: What is the desired threshold for dose</w:t>
      </w:r>
      <w:r w:rsidR="0045000E">
        <w:rPr>
          <w:b/>
        </w:rPr>
        <w:t xml:space="preserve"> and what is OPA’s benchmark for dosage</w:t>
      </w:r>
      <w:r>
        <w:rPr>
          <w:b/>
        </w:rPr>
        <w:t>?</w:t>
      </w:r>
    </w:p>
    <w:p w:rsidR="00AD0C71" w:rsidRDefault="00AD0C71">
      <w:r>
        <w:t xml:space="preserve">A: OPA has set the standard that youth should receive at least 75% of </w:t>
      </w:r>
      <w:r w:rsidR="0045000E">
        <w:t>an effective</w:t>
      </w:r>
      <w:r>
        <w:t xml:space="preserve"> program</w:t>
      </w:r>
      <w:r w:rsidR="0045000E">
        <w:t xml:space="preserve">. OPA has also set a </w:t>
      </w:r>
      <w:r>
        <w:t>benchmark</w:t>
      </w:r>
      <w:r w:rsidR="0045000E">
        <w:t xml:space="preserve"> that at least 80% of youth in a</w:t>
      </w:r>
      <w:r>
        <w:t xml:space="preserve"> section receive 75% of </w:t>
      </w:r>
      <w:r w:rsidR="0045000E">
        <w:t xml:space="preserve">effective </w:t>
      </w:r>
      <w:r>
        <w:t>programming.</w:t>
      </w:r>
    </w:p>
    <w:p w:rsidR="0036477C" w:rsidRDefault="0036477C">
      <w:pPr>
        <w:rPr>
          <w:b/>
        </w:rPr>
      </w:pPr>
      <w:r>
        <w:rPr>
          <w:b/>
        </w:rPr>
        <w:t>Q: Is the attendance to be recorded school attendance or program attendance?</w:t>
      </w:r>
    </w:p>
    <w:p w:rsidR="0036477C" w:rsidRPr="0036477C" w:rsidRDefault="0036477C">
      <w:r>
        <w:t xml:space="preserve">A: </w:t>
      </w:r>
      <w:r w:rsidR="004B7369">
        <w:t>Attendance specific to the effective p</w:t>
      </w:r>
      <w:r>
        <w:t xml:space="preserve">rogram attendance is the performance measure that </w:t>
      </w:r>
      <w:r w:rsidR="004B7369">
        <w:t>should be collected and reported to OPA</w:t>
      </w:r>
      <w:r>
        <w:t>.</w:t>
      </w:r>
      <w:r w:rsidR="004B7369">
        <w:t xml:space="preserve"> More information on Performance Measures will be shared via guidance and a webinar scheduled for September 23, 2020.</w:t>
      </w:r>
    </w:p>
    <w:p w:rsidR="00AD0C71" w:rsidRDefault="004223FC">
      <w:pPr>
        <w:rPr>
          <w:b/>
        </w:rPr>
      </w:pPr>
      <w:r>
        <w:rPr>
          <w:b/>
        </w:rPr>
        <w:t xml:space="preserve">Q: Do we need to submit </w:t>
      </w:r>
      <w:r w:rsidR="0045000E">
        <w:rPr>
          <w:b/>
        </w:rPr>
        <w:t>two</w:t>
      </w:r>
      <w:r>
        <w:rPr>
          <w:b/>
        </w:rPr>
        <w:t xml:space="preserve"> fidelity monitoring plans, one for every day and one for COVID-19?</w:t>
      </w:r>
    </w:p>
    <w:p w:rsidR="004223FC" w:rsidRDefault="004223FC">
      <w:r>
        <w:t xml:space="preserve">A: </w:t>
      </w:r>
      <w:r w:rsidR="0045000E">
        <w:t xml:space="preserve">OPA recommends that you develop </w:t>
      </w:r>
      <w:r>
        <w:t xml:space="preserve">a realistic fidelity monitoring plan for your </w:t>
      </w:r>
      <w:r w:rsidR="0045000E">
        <w:t xml:space="preserve">current </w:t>
      </w:r>
      <w:r>
        <w:t>situation.</w:t>
      </w:r>
      <w:r w:rsidR="0045000E">
        <w:t xml:space="preserve"> A fidelity monitoring plan is a living document that should be</w:t>
      </w:r>
      <w:r>
        <w:t xml:space="preserve"> revisited and </w:t>
      </w:r>
      <w:r w:rsidR="0045000E">
        <w:t>modified</w:t>
      </w:r>
      <w:r>
        <w:t xml:space="preserve"> according to changing circumstances. </w:t>
      </w:r>
      <w:r w:rsidR="0045000E">
        <w:t xml:space="preserve">Grantees should submit their initial fidelity monitoring plan into MAX during the planning period. Grantees should ensure that an accurate and up-to-date fidelity monitoring plan is available on MAX which may mean uploading newer versions if modifications are made to the fidelity monitoring plan. </w:t>
      </w:r>
      <w:r>
        <w:t xml:space="preserve">Guidance </w:t>
      </w:r>
      <w:r w:rsidR="0045000E">
        <w:t xml:space="preserve">on developing and submitting a fidelity monitoring plan </w:t>
      </w:r>
      <w:r>
        <w:t xml:space="preserve">will be available </w:t>
      </w:r>
      <w:r w:rsidR="0045000E">
        <w:t xml:space="preserve">as part of the overall </w:t>
      </w:r>
      <w:r w:rsidR="00DA4AFE" w:rsidRPr="00DA4AFE">
        <w:t>Monitoring, Evaluation, and Improvement Plan Guidance</w:t>
      </w:r>
      <w:r w:rsidR="00DA4AFE">
        <w:t xml:space="preserve"> </w:t>
      </w:r>
      <w:r w:rsidR="0045000E">
        <w:t>and posted on MAX.</w:t>
      </w:r>
    </w:p>
    <w:p w:rsidR="004223FC" w:rsidRDefault="004223FC">
      <w:pPr>
        <w:rPr>
          <w:b/>
        </w:rPr>
      </w:pPr>
      <w:r>
        <w:rPr>
          <w:b/>
        </w:rPr>
        <w:t>Q: What if during virtual classes, you are unable to meet the student to teacher ratio?</w:t>
      </w:r>
    </w:p>
    <w:p w:rsidR="004223FC" w:rsidRDefault="004223FC">
      <w:r>
        <w:t>A: Please talk to your project officer to determine if this is a major or minor adaptation.</w:t>
      </w:r>
      <w:r w:rsidR="00EF71F9">
        <w:t xml:space="preserve"> As a reminder, all adaptations, major and minor, should be submitted via the MAX form.</w:t>
      </w:r>
    </w:p>
    <w:p w:rsidR="004223FC" w:rsidRDefault="004223FC">
      <w:pPr>
        <w:rPr>
          <w:b/>
        </w:rPr>
      </w:pPr>
      <w:r>
        <w:rPr>
          <w:b/>
        </w:rPr>
        <w:t>Q: Should we test adaptations prior to seeking approval?</w:t>
      </w:r>
    </w:p>
    <w:p w:rsidR="004223FC" w:rsidRDefault="004223FC">
      <w:r>
        <w:lastRenderedPageBreak/>
        <w:t xml:space="preserve">A: </w:t>
      </w:r>
      <w:r w:rsidR="00236633">
        <w:t>The first thing you should do is speak with your project officer to determine if the adaptation is minor or major</w:t>
      </w:r>
      <w:r w:rsidR="00711CCA">
        <w:t xml:space="preserve"> and</w:t>
      </w:r>
      <w:r w:rsidR="00236633">
        <w:t xml:space="preserve"> to figure out when </w:t>
      </w:r>
      <w:r w:rsidR="00711CCA">
        <w:t xml:space="preserve">may be </w:t>
      </w:r>
      <w:r w:rsidR="00236633">
        <w:t>the most appropriate time for you to pilot an adaptation.</w:t>
      </w:r>
      <w:r w:rsidR="00711CCA">
        <w:t xml:space="preserve"> It may not be appropriate to pilot major adaptations as the may not be approved.</w:t>
      </w:r>
    </w:p>
    <w:p w:rsidR="004223FC" w:rsidRDefault="004223FC">
      <w:r>
        <w:rPr>
          <w:b/>
        </w:rPr>
        <w:t>Q: Will there be a document on MAX to describe the difference between minor and major adaptations?</w:t>
      </w:r>
    </w:p>
    <w:p w:rsidR="004223FC" w:rsidRDefault="004223FC">
      <w:r>
        <w:t>A: Yes</w:t>
      </w:r>
      <w:r w:rsidR="00711CCA">
        <w:t xml:space="preserve">. The </w:t>
      </w:r>
      <w:hyperlink r:id="rId4" w:history="1">
        <w:r w:rsidR="00711CCA" w:rsidRPr="00DA4AFE">
          <w:rPr>
            <w:rStyle w:val="Hyperlink"/>
          </w:rPr>
          <w:t>Adaptations tip sheet </w:t>
        </w:r>
      </w:hyperlink>
      <w:r w:rsidR="00711CCA">
        <w:t xml:space="preserve">and the </w:t>
      </w:r>
      <w:hyperlink r:id="rId5" w:history="1">
        <w:r w:rsidR="00711CCA" w:rsidRPr="00DA4AFE">
          <w:rPr>
            <w:rStyle w:val="Hyperlink"/>
          </w:rPr>
          <w:t xml:space="preserve">Adaptation </w:t>
        </w:r>
        <w:r w:rsidR="00DA4AFE" w:rsidRPr="00DA4AFE">
          <w:rPr>
            <w:rStyle w:val="Hyperlink"/>
          </w:rPr>
          <w:t>Guidance</w:t>
        </w:r>
      </w:hyperlink>
      <w:r w:rsidR="00DA4AFE">
        <w:t xml:space="preserve"> are available on MAX and provide guidance on the difference between a minor and major adaptation. </w:t>
      </w:r>
    </w:p>
    <w:p w:rsidR="004223FC" w:rsidRDefault="00C31654">
      <w:pPr>
        <w:rPr>
          <w:b/>
        </w:rPr>
      </w:pPr>
      <w:r>
        <w:rPr>
          <w:b/>
        </w:rPr>
        <w:t>Q: Is there</w:t>
      </w:r>
      <w:r w:rsidR="004223FC">
        <w:rPr>
          <w:b/>
        </w:rPr>
        <w:t xml:space="preserve"> a template for reference for fidelity monitoring?</w:t>
      </w:r>
    </w:p>
    <w:p w:rsidR="00DA4AFE" w:rsidRDefault="004223FC">
      <w:pPr>
        <w:rPr>
          <w:b/>
        </w:rPr>
      </w:pPr>
      <w:r>
        <w:t xml:space="preserve">A: </w:t>
      </w:r>
      <w:r w:rsidR="00DA4AFE">
        <w:t xml:space="preserve">The </w:t>
      </w:r>
      <w:r w:rsidR="00DA4AFE" w:rsidRPr="00DA4AFE">
        <w:t>Monitoring, Evaluation, and Improvement Plan Guidance</w:t>
      </w:r>
      <w:r w:rsidR="00DA4AFE">
        <w:t xml:space="preserve"> that </w:t>
      </w:r>
      <w:r>
        <w:t>will be posted</w:t>
      </w:r>
      <w:r w:rsidR="00DA4AFE">
        <w:t xml:space="preserve"> on MAX.gov under TPP20 Tier 1 Guidance</w:t>
      </w:r>
      <w:r w:rsidR="00C31654">
        <w:t xml:space="preserve"> will </w:t>
      </w:r>
      <w:r w:rsidR="00DA4AFE">
        <w:t>include a recommended template to use when developing</w:t>
      </w:r>
      <w:r w:rsidR="00C31654">
        <w:t xml:space="preserve"> </w:t>
      </w:r>
      <w:r w:rsidR="00DA4AFE">
        <w:t>a</w:t>
      </w:r>
      <w:r w:rsidR="00C31654">
        <w:t xml:space="preserve"> fidelity monitoring plan. </w:t>
      </w:r>
    </w:p>
    <w:p w:rsidR="00C31654" w:rsidRDefault="00C31654">
      <w:pPr>
        <w:rPr>
          <w:b/>
        </w:rPr>
      </w:pPr>
      <w:r>
        <w:rPr>
          <w:b/>
        </w:rPr>
        <w:t>Q: How do you handle fidelity in an intervention situation?</w:t>
      </w:r>
      <w:r w:rsidR="0036477C">
        <w:rPr>
          <w:b/>
        </w:rPr>
        <w:t xml:space="preserve"> What is fidelity of the intervention process?</w:t>
      </w:r>
    </w:p>
    <w:p w:rsidR="0036477C" w:rsidRPr="0036477C" w:rsidRDefault="0036477C">
      <w:r>
        <w:t xml:space="preserve">A: </w:t>
      </w:r>
      <w:r w:rsidR="004B7369">
        <w:t>Developers/Publishers of effective p</w:t>
      </w:r>
      <w:r>
        <w:t xml:space="preserve">rograms </w:t>
      </w:r>
      <w:r w:rsidR="004B7369">
        <w:t>should have provided you with the tools needed</w:t>
      </w:r>
      <w:r>
        <w:t xml:space="preserve"> to help monitor the program for fidelity. </w:t>
      </w:r>
      <w:r w:rsidR="00614D16">
        <w:t xml:space="preserve">If not, please contact your </w:t>
      </w:r>
      <w:r w:rsidR="004B7369">
        <w:t xml:space="preserve">project officer for assistance. </w:t>
      </w:r>
      <w:r>
        <w:t xml:space="preserve">OPA will provide an observation tool </w:t>
      </w:r>
      <w:r w:rsidR="004B7369">
        <w:t xml:space="preserve">to be used for reporting observation </w:t>
      </w:r>
      <w:r w:rsidR="004B7369">
        <w:rPr>
          <w:i/>
        </w:rPr>
        <w:t xml:space="preserve">quality </w:t>
      </w:r>
      <w:r w:rsidR="004B7369">
        <w:t xml:space="preserve">data </w:t>
      </w:r>
      <w:r>
        <w:t>when performance measures are released</w:t>
      </w:r>
      <w:r w:rsidR="004B7369">
        <w:t>.</w:t>
      </w:r>
      <w:r>
        <w:t xml:space="preserve"> </w:t>
      </w:r>
    </w:p>
    <w:p w:rsidR="00C31654" w:rsidRDefault="00C31654">
      <w:r>
        <w:rPr>
          <w:b/>
        </w:rPr>
        <w:t xml:space="preserve">Q: </w:t>
      </w:r>
      <w:r w:rsidR="0036477C">
        <w:rPr>
          <w:b/>
        </w:rPr>
        <w:t>When and how do we determine if an adaptation is needed?</w:t>
      </w:r>
    </w:p>
    <w:p w:rsidR="0036477C" w:rsidRDefault="0036477C">
      <w:r>
        <w:t xml:space="preserve">A: </w:t>
      </w:r>
      <w:r w:rsidR="004B7369">
        <w:t>There are multiple reasons why an adaptation may be needed. For example, adaptations may be needed to make the program medically accurate, age appropriate, trauma-informed, and/or culturally and linguistically appropriate. Adaptations may also be identified as part of the fidelity monitoring process. Be sure to have a system in place to track fidelity so that adaptation may be identified and discussed with your project officer.</w:t>
      </w:r>
    </w:p>
    <w:p w:rsidR="004223FC" w:rsidRDefault="0036477C">
      <w:pPr>
        <w:rPr>
          <w:b/>
        </w:rPr>
      </w:pPr>
      <w:r>
        <w:rPr>
          <w:b/>
        </w:rPr>
        <w:t xml:space="preserve">Q: </w:t>
      </w:r>
      <w:r w:rsidR="00527B2F">
        <w:rPr>
          <w:b/>
        </w:rPr>
        <w:t>W</w:t>
      </w:r>
      <w:r w:rsidR="00614D16">
        <w:rPr>
          <w:b/>
        </w:rPr>
        <w:t>e identified several modifications to make to the effective program based on the materials review</w:t>
      </w:r>
      <w:r w:rsidR="00527B2F">
        <w:rPr>
          <w:b/>
        </w:rPr>
        <w:t xml:space="preserve"> (mostly language for appropriateness and sensitivity)</w:t>
      </w:r>
      <w:r w:rsidR="00614D16">
        <w:rPr>
          <w:b/>
        </w:rPr>
        <w:t>. Does each modification need to be documented in the MAX adaptation form</w:t>
      </w:r>
      <w:r w:rsidR="00527B2F">
        <w:rPr>
          <w:b/>
        </w:rPr>
        <w:t xml:space="preserve"> separate</w:t>
      </w:r>
      <w:r w:rsidR="00614D16">
        <w:rPr>
          <w:b/>
        </w:rPr>
        <w:t>ly</w:t>
      </w:r>
      <w:r w:rsidR="00527B2F">
        <w:rPr>
          <w:b/>
        </w:rPr>
        <w:t>?</w:t>
      </w:r>
    </w:p>
    <w:p w:rsidR="00527B2F" w:rsidRDefault="00527B2F">
      <w:r>
        <w:t>A: For all minor adaptations of the same type, please make a one-time submission.</w:t>
      </w:r>
      <w:r w:rsidR="00614D16">
        <w:t xml:space="preserve"> Use the “type of adaptation” to guide you in how to properly categorize similar adaptations.</w:t>
      </w:r>
      <w:r>
        <w:t xml:space="preserve"> Please add details of each </w:t>
      </w:r>
      <w:r w:rsidR="00614D16">
        <w:t>specific modification made as a result of the material review.</w:t>
      </w:r>
    </w:p>
    <w:p w:rsidR="00527B2F" w:rsidRDefault="001C7331">
      <w:r>
        <w:rPr>
          <w:b/>
        </w:rPr>
        <w:t xml:space="preserve">Q: Please describe the role of developers </w:t>
      </w:r>
      <w:r w:rsidR="00614D16">
        <w:rPr>
          <w:b/>
        </w:rPr>
        <w:t>in</w:t>
      </w:r>
      <w:r>
        <w:rPr>
          <w:b/>
        </w:rPr>
        <w:t xml:space="preserve"> determining core components and whether or not it is a major or minor adaptation?</w:t>
      </w:r>
    </w:p>
    <w:p w:rsidR="001C7331" w:rsidRDefault="001C7331">
      <w:r>
        <w:t>A:</w:t>
      </w:r>
      <w:r w:rsidR="00EF71F9">
        <w:t xml:space="preserve"> As part of the adaptation request process, </w:t>
      </w:r>
      <w:r>
        <w:t xml:space="preserve">OPA is asking </w:t>
      </w:r>
      <w:r w:rsidR="00EF71F9">
        <w:t xml:space="preserve">grantees </w:t>
      </w:r>
      <w:r>
        <w:t xml:space="preserve">to solicit input </w:t>
      </w:r>
      <w:r w:rsidR="00EF71F9">
        <w:t xml:space="preserve">regarding any </w:t>
      </w:r>
      <w:r w:rsidR="00EF71F9">
        <w:rPr>
          <w:b/>
        </w:rPr>
        <w:t xml:space="preserve">major </w:t>
      </w:r>
      <w:r w:rsidR="00EF71F9">
        <w:t xml:space="preserve">adaptation </w:t>
      </w:r>
      <w:r>
        <w:t>from developers</w:t>
      </w:r>
      <w:r w:rsidR="00EF71F9">
        <w:t>/publishers</w:t>
      </w:r>
      <w:r>
        <w:t xml:space="preserve"> o</w:t>
      </w:r>
      <w:r w:rsidR="00EF71F9">
        <w:t>f the effective</w:t>
      </w:r>
      <w:r>
        <w:t xml:space="preserve"> program.</w:t>
      </w:r>
      <w:r w:rsidR="00EF71F9">
        <w:t xml:space="preserve"> Please note though that this input is </w:t>
      </w:r>
      <w:r w:rsidR="00EF71F9" w:rsidRPr="00AA5A06">
        <w:rPr>
          <w:i/>
        </w:rPr>
        <w:t>only taken into consideration</w:t>
      </w:r>
      <w:r w:rsidR="00EF71F9">
        <w:t xml:space="preserve">. </w:t>
      </w:r>
      <w:r>
        <w:t>OPA will make the final determination whether or not an adaptation is approved</w:t>
      </w:r>
      <w:r w:rsidR="00EF71F9">
        <w:t>.</w:t>
      </w:r>
    </w:p>
    <w:p w:rsidR="00A717B0" w:rsidRDefault="00A717B0">
      <w:pPr>
        <w:rPr>
          <w:b/>
        </w:rPr>
      </w:pPr>
      <w:r>
        <w:rPr>
          <w:b/>
        </w:rPr>
        <w:t>Q: If a facilitator covers the class of another facilitator, would that be an adaptation?</w:t>
      </w:r>
    </w:p>
    <w:p w:rsidR="00EF71F9" w:rsidRDefault="00A717B0">
      <w:pPr>
        <w:rPr>
          <w:b/>
        </w:rPr>
      </w:pPr>
      <w:r>
        <w:lastRenderedPageBreak/>
        <w:t>A: No</w:t>
      </w:r>
      <w:r w:rsidR="00EF71F9">
        <w:t xml:space="preserve"> this is not considered an adaptation</w:t>
      </w:r>
      <w:r>
        <w:t xml:space="preserve"> unless the specific facilitator needed for a session is a specified position (e.g. nurse) that is being substituted by someone not in that field</w:t>
      </w:r>
      <w:r w:rsidR="00EF71F9">
        <w:t>.</w:t>
      </w:r>
      <w:r>
        <w:t xml:space="preserve"> </w:t>
      </w:r>
    </w:p>
    <w:p w:rsidR="00A717B0" w:rsidRDefault="00A717B0">
      <w:pPr>
        <w:rPr>
          <w:b/>
        </w:rPr>
      </w:pPr>
      <w:r>
        <w:rPr>
          <w:b/>
        </w:rPr>
        <w:t>Q: We are planning to</w:t>
      </w:r>
      <w:r w:rsidR="00EF71F9">
        <w:rPr>
          <w:b/>
        </w:rPr>
        <w:t xml:space="preserve"> utilize add</w:t>
      </w:r>
      <w:r w:rsidR="00AA5A06">
        <w:rPr>
          <w:b/>
        </w:rPr>
        <w:t>-</w:t>
      </w:r>
      <w:r w:rsidR="00EF71F9">
        <w:rPr>
          <w:b/>
        </w:rPr>
        <w:t xml:space="preserve">ons such as </w:t>
      </w:r>
      <w:proofErr w:type="spellStart"/>
      <w:r w:rsidR="00EF71F9" w:rsidRPr="00EF71F9">
        <w:rPr>
          <w:b/>
        </w:rPr>
        <w:t>PearDeck</w:t>
      </w:r>
      <w:proofErr w:type="spellEnd"/>
      <w:r w:rsidR="00EF71F9" w:rsidRPr="00EF71F9">
        <w:rPr>
          <w:b/>
        </w:rPr>
        <w:t xml:space="preserve"> or </w:t>
      </w:r>
      <w:proofErr w:type="spellStart"/>
      <w:r w:rsidR="00EF71F9" w:rsidRPr="00EF71F9">
        <w:rPr>
          <w:b/>
        </w:rPr>
        <w:t>NearPod</w:t>
      </w:r>
      <w:proofErr w:type="spellEnd"/>
      <w:r w:rsidR="00EF71F9">
        <w:rPr>
          <w:b/>
        </w:rPr>
        <w:t xml:space="preserve"> to make</w:t>
      </w:r>
      <w:r>
        <w:rPr>
          <w:b/>
        </w:rPr>
        <w:t xml:space="preserve"> virtual</w:t>
      </w:r>
      <w:r w:rsidR="00EF71F9">
        <w:rPr>
          <w:b/>
        </w:rPr>
        <w:t xml:space="preserve"> implementation</w:t>
      </w:r>
      <w:r>
        <w:rPr>
          <w:b/>
        </w:rPr>
        <w:t xml:space="preserve"> more engaging. Would that be considered a major adaptation?</w:t>
      </w:r>
    </w:p>
    <w:p w:rsidR="00EF71F9" w:rsidRDefault="00EF71F9" w:rsidP="00EF71F9">
      <w:r>
        <w:t>A: Please talk to your project officer to determine if this is a major or minor adaptation. As a reminder, all adaptations, major and minor, should be submitted via the MAX form.</w:t>
      </w:r>
    </w:p>
    <w:p w:rsidR="00A717B0" w:rsidRDefault="00A717B0">
      <w:pPr>
        <w:rPr>
          <w:b/>
        </w:rPr>
      </w:pPr>
      <w:r>
        <w:rPr>
          <w:b/>
        </w:rPr>
        <w:t xml:space="preserve">Q: </w:t>
      </w:r>
      <w:r w:rsidR="00EF71F9">
        <w:rPr>
          <w:b/>
        </w:rPr>
        <w:t>Is virtual implementation</w:t>
      </w:r>
      <w:r>
        <w:rPr>
          <w:b/>
        </w:rPr>
        <w:t xml:space="preserve"> considered an adaptation?</w:t>
      </w:r>
    </w:p>
    <w:p w:rsidR="00A717B0" w:rsidRDefault="00A717B0">
      <w:r>
        <w:t xml:space="preserve">A: All virtual </w:t>
      </w:r>
      <w:r w:rsidR="00EF71F9">
        <w:t>implementations</w:t>
      </w:r>
      <w:r>
        <w:t xml:space="preserve"> are considered an adaptation. If </w:t>
      </w:r>
      <w:r w:rsidR="00EF71F9">
        <w:t>this adaptation is made as a result of impacts from</w:t>
      </w:r>
      <w:r>
        <w:t xml:space="preserve"> COVID-19</w:t>
      </w:r>
      <w:r w:rsidR="00EF71F9">
        <w:t xml:space="preserve"> then OPA is considering it a</w:t>
      </w:r>
      <w:r>
        <w:t xml:space="preserve"> minor adaptation</w:t>
      </w:r>
      <w:r w:rsidR="00EF71F9">
        <w:t xml:space="preserve">. Grantees are still required to document the adaptation </w:t>
      </w:r>
      <w:r>
        <w:t xml:space="preserve">on the </w:t>
      </w:r>
      <w:r w:rsidR="00EF71F9">
        <w:t xml:space="preserve">MAX </w:t>
      </w:r>
      <w:r>
        <w:t xml:space="preserve">adaptation request form. If there are </w:t>
      </w:r>
      <w:r w:rsidR="00EF71F9">
        <w:t>additional</w:t>
      </w:r>
      <w:r>
        <w:t xml:space="preserve"> adaptations needed</w:t>
      </w:r>
      <w:r w:rsidR="00EF71F9">
        <w:t xml:space="preserve"> </w:t>
      </w:r>
      <w:r>
        <w:t xml:space="preserve">due to </w:t>
      </w:r>
      <w:r w:rsidR="00EF71F9">
        <w:t>accommodate virtual implementation (e.g. shortening lessons, implementing lessons out of order to accommodate hybrid implementation)</w:t>
      </w:r>
      <w:r>
        <w:t xml:space="preserve">, those additional </w:t>
      </w:r>
      <w:r w:rsidR="00EF71F9">
        <w:t>adaptations</w:t>
      </w:r>
      <w:r>
        <w:t xml:space="preserve"> need to be </w:t>
      </w:r>
      <w:r w:rsidR="00AD02DB">
        <w:t>discussed with your project officer to determine if it is a minor or major adaptation</w:t>
      </w:r>
      <w:r w:rsidR="00EF71F9">
        <w:t xml:space="preserve"> and documented in MAX.</w:t>
      </w:r>
    </w:p>
    <w:p w:rsidR="00AD02DB" w:rsidRDefault="00AD02DB">
      <w:r>
        <w:rPr>
          <w:b/>
        </w:rPr>
        <w:t>Q: Is adding or removing a facilitator considered a minor or major adaptation?</w:t>
      </w:r>
    </w:p>
    <w:p w:rsidR="00EF71F9" w:rsidRDefault="00EF71F9" w:rsidP="00EF71F9">
      <w:r>
        <w:t>A: Please talk to your project officer to determine if this is a major or minor adaptation. As a reminder, all adaptations, major and minor, should be submitted via the MAX form.</w:t>
      </w:r>
    </w:p>
    <w:p w:rsidR="00C13201" w:rsidRPr="00AD02DB" w:rsidRDefault="00C13201"/>
    <w:sectPr w:rsidR="00C13201" w:rsidRPr="00AD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53C8"/>
    <w:rsid w:val="001C57C7"/>
    <w:rsid w:val="001C7331"/>
    <w:rsid w:val="00236633"/>
    <w:rsid w:val="00340F20"/>
    <w:rsid w:val="00341383"/>
    <w:rsid w:val="0036477C"/>
    <w:rsid w:val="004223FC"/>
    <w:rsid w:val="0045000E"/>
    <w:rsid w:val="004B7369"/>
    <w:rsid w:val="00527B2F"/>
    <w:rsid w:val="00614D16"/>
    <w:rsid w:val="00711CCA"/>
    <w:rsid w:val="00A6089D"/>
    <w:rsid w:val="00A717B0"/>
    <w:rsid w:val="00AA5A06"/>
    <w:rsid w:val="00AD02DB"/>
    <w:rsid w:val="00AD0C71"/>
    <w:rsid w:val="00C13201"/>
    <w:rsid w:val="00C31654"/>
    <w:rsid w:val="00DA4AFE"/>
    <w:rsid w:val="00ED7C63"/>
    <w:rsid w:val="00EF71F9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21500-034A-4EAD-881D-930D253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A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AF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71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75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9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unity.max.gov/download/attachments/1470924643/OPA%20TPP%20Adaptation%20Guidance%20for%20Grantees%20-%20FINAL.docx?version=2&amp;modificationDate=1599667512427&amp;api=v2" TargetMode="External"/><Relationship Id="rId4" Type="http://schemas.openxmlformats.org/officeDocument/2006/relationships/hyperlink" Target="https://community.max.gov/download/attachments/1763193717/Adaptations%20Tip%20Sheet.pdf?version=1&amp;modificationDate=1595955862003&amp;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Pajela, Richmond (OS/OASH)</dc:creator>
  <cp:keywords/>
  <dc:description/>
  <cp:lastModifiedBy>Jessie Daigneault</cp:lastModifiedBy>
  <cp:revision>2</cp:revision>
  <dcterms:created xsi:type="dcterms:W3CDTF">2021-05-13T21:03:00Z</dcterms:created>
  <dcterms:modified xsi:type="dcterms:W3CDTF">2021-05-13T21:03:00Z</dcterms:modified>
</cp:coreProperties>
</file>