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A6" w:rsidRDefault="00B93FA2">
      <w:pPr>
        <w:spacing w:line="240" w:lineRule="auto"/>
        <w:jc w:val="center"/>
        <w:rPr>
          <w:rFonts w:ascii="Calibri" w:eastAsia="Calibri" w:hAnsi="Calibri" w:cs="Calibri"/>
          <w:i/>
          <w:sz w:val="28"/>
          <w:szCs w:val="28"/>
          <w:highlight w:val="white"/>
        </w:rPr>
      </w:pPr>
      <w:r>
        <w:rPr>
          <w:rFonts w:ascii="Calibri" w:eastAsia="Calibri" w:hAnsi="Calibri" w:cs="Calibri"/>
          <w:i/>
          <w:sz w:val="28"/>
          <w:szCs w:val="28"/>
          <w:highlight w:val="white"/>
        </w:rPr>
        <w:t>[INSERT AGENCY AND LOGO HERE]</w:t>
      </w:r>
    </w:p>
    <w:p w:rsidR="00EB51A6" w:rsidRDefault="00B93FA2">
      <w:pPr>
        <w:spacing w:line="240" w:lineRule="auto"/>
        <w:jc w:val="center"/>
        <w:rPr>
          <w:rFonts w:ascii="Calibri" w:eastAsia="Calibri" w:hAnsi="Calibri" w:cs="Calibri"/>
          <w:b/>
          <w:sz w:val="28"/>
          <w:szCs w:val="28"/>
          <w:highlight w:val="white"/>
        </w:rPr>
      </w:pPr>
      <w:r>
        <w:rPr>
          <w:rFonts w:ascii="Calibri" w:eastAsia="Calibri" w:hAnsi="Calibri" w:cs="Calibri"/>
          <w:b/>
          <w:sz w:val="28"/>
          <w:szCs w:val="28"/>
          <w:highlight w:val="white"/>
        </w:rPr>
        <w:t>Local Resources List</w:t>
      </w:r>
    </w:p>
    <w:p w:rsidR="00EB51A6" w:rsidRDefault="00B93FA2">
      <w:pPr>
        <w:rPr>
          <w:rFonts w:ascii="Calibri" w:eastAsia="Calibri" w:hAnsi="Calibri" w:cs="Calibri"/>
          <w:b/>
          <w:highlight w:val="white"/>
        </w:rPr>
      </w:pPr>
      <w:r>
        <w:rPr>
          <w:rFonts w:ascii="Calibri" w:eastAsia="Calibri" w:hAnsi="Calibri" w:cs="Calibri"/>
          <w:b/>
          <w:highlight w:val="white"/>
        </w:rPr>
        <w:t xml:space="preserve"> </w:t>
      </w:r>
    </w:p>
    <w:p w:rsidR="00EB51A6" w:rsidRDefault="00B93FA2">
      <w:pPr>
        <w:rPr>
          <w:rFonts w:ascii="Calibri" w:eastAsia="Calibri" w:hAnsi="Calibri" w:cs="Calibri"/>
          <w:highlight w:val="white"/>
        </w:rPr>
      </w:pPr>
      <w:r>
        <w:rPr>
          <w:rFonts w:ascii="Calibri" w:eastAsia="Calibri" w:hAnsi="Calibri" w:cs="Calibri"/>
          <w:highlight w:val="white"/>
        </w:rPr>
        <w:t xml:space="preserve">Use this template to keep track of free and low-cost health and social services and other resources available in the community. This list may include service providers that your agency has formal or informal referral agreements with. The starred items indicate services and resources that the Title X Program’s </w:t>
      </w:r>
      <w:hyperlink r:id="rId4" w:anchor="se42.1.59_15">
        <w:r>
          <w:rPr>
            <w:rFonts w:ascii="Calibri" w:eastAsia="Calibri" w:hAnsi="Calibri" w:cs="Calibri"/>
            <w:color w:val="1155CC"/>
            <w:highlight w:val="white"/>
            <w:u w:val="single"/>
          </w:rPr>
          <w:t>Code of Federal Regulations</w:t>
        </w:r>
      </w:hyperlink>
      <w:r>
        <w:rPr>
          <w:rFonts w:ascii="Calibri" w:eastAsia="Calibri" w:hAnsi="Calibri" w:cs="Calibri"/>
          <w:highlight w:val="white"/>
        </w:rPr>
        <w:t xml:space="preserve"> requires grantees to provide referrals for. </w:t>
      </w:r>
    </w:p>
    <w:p w:rsidR="00EB51A6" w:rsidRDefault="00EB51A6">
      <w:pPr>
        <w:rPr>
          <w:rFonts w:ascii="Calibri" w:eastAsia="Calibri" w:hAnsi="Calibri" w:cs="Calibri"/>
          <w:highlight w:val="white"/>
        </w:rPr>
      </w:pPr>
    </w:p>
    <w:p w:rsidR="00EB51A6" w:rsidRDefault="00B93FA2">
      <w:pPr>
        <w:rPr>
          <w:rFonts w:ascii="Calibri" w:eastAsia="Calibri" w:hAnsi="Calibri" w:cs="Calibri"/>
          <w:highlight w:val="white"/>
        </w:rPr>
      </w:pPr>
      <w:r>
        <w:rPr>
          <w:rFonts w:ascii="Calibri" w:eastAsia="Calibri" w:hAnsi="Calibri" w:cs="Calibri"/>
          <w:highlight w:val="white"/>
        </w:rPr>
        <w:t xml:space="preserve">Add the name of the service provider or resource in the left column. Modify the template as needed to fit your agency’s needs. Review and update your completed list each year. </w:t>
      </w:r>
    </w:p>
    <w:p w:rsidR="00EB51A6" w:rsidRDefault="00B93FA2">
      <w:pPr>
        <w:spacing w:line="240" w:lineRule="auto"/>
        <w:jc w:val="center"/>
        <w:rPr>
          <w:rFonts w:ascii="Calibri" w:eastAsia="Calibri" w:hAnsi="Calibri" w:cs="Calibri"/>
          <w:b/>
          <w:highlight w:val="white"/>
        </w:rPr>
      </w:pPr>
      <w:r>
        <w:rPr>
          <w:rFonts w:ascii="Calibri" w:eastAsia="Calibri" w:hAnsi="Calibri" w:cs="Calibri"/>
          <w:b/>
          <w:highlight w:val="white"/>
        </w:rPr>
        <w:t xml:space="preserve"> </w:t>
      </w:r>
    </w:p>
    <w:tbl>
      <w:tblPr>
        <w:tblStyle w:val="a"/>
        <w:tblW w:w="9360"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3045"/>
        <w:gridCol w:w="1995"/>
        <w:gridCol w:w="1440"/>
        <w:gridCol w:w="2880"/>
      </w:tblGrid>
      <w:tr w:rsidR="00EB51A6">
        <w:trPr>
          <w:trHeight w:val="485"/>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51A6" w:rsidRDefault="00B93FA2">
            <w:pPr>
              <w:spacing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t>Service Provider/ Resource</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51A6" w:rsidRDefault="00B93FA2">
            <w:pPr>
              <w:spacing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t>Services Provided</w:t>
            </w:r>
          </w:p>
        </w:tc>
        <w:tc>
          <w:tcPr>
            <w:tcW w:w="1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51A6" w:rsidRDefault="00B93FA2">
            <w:pPr>
              <w:spacing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t>Hours</w:t>
            </w:r>
          </w:p>
        </w:tc>
        <w:tc>
          <w:tcPr>
            <w:tcW w:w="2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B51A6" w:rsidRDefault="00B93FA2">
            <w:pPr>
              <w:spacing w:line="240" w:lineRule="auto"/>
              <w:jc w:val="center"/>
              <w:rPr>
                <w:rFonts w:ascii="Calibri" w:eastAsia="Calibri" w:hAnsi="Calibri" w:cs="Calibri"/>
                <w:b/>
                <w:sz w:val="24"/>
                <w:szCs w:val="24"/>
                <w:highlight w:val="white"/>
              </w:rPr>
            </w:pPr>
            <w:r>
              <w:rPr>
                <w:rFonts w:ascii="Calibri" w:eastAsia="Calibri" w:hAnsi="Calibri" w:cs="Calibri"/>
                <w:b/>
                <w:sz w:val="24"/>
                <w:szCs w:val="24"/>
                <w:highlight w:val="white"/>
              </w:rPr>
              <w:t>Contact Information</w:t>
            </w:r>
          </w:p>
        </w:tc>
      </w:tr>
      <w:tr w:rsidR="00EB51A6">
        <w:trPr>
          <w:trHeight w:val="431"/>
        </w:trPr>
        <w:tc>
          <w:tcPr>
            <w:tcW w:w="9360" w:type="dxa"/>
            <w:gridSpan w:val="4"/>
            <w:tcBorders>
              <w:top w:val="nil"/>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tcPr>
          <w:p w:rsidR="00EB51A6" w:rsidRDefault="00B93FA2">
            <w:pPr>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Other Health Care Services</w:t>
            </w:r>
          </w:p>
        </w:tc>
      </w:tr>
      <w:tr w:rsidR="00EB51A6">
        <w:trPr>
          <w:trHeight w:val="144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B51A6" w:rsidRDefault="00B93FA2">
            <w:pPr>
              <w:spacing w:line="240" w:lineRule="auto"/>
              <w:rPr>
                <w:rFonts w:ascii="Calibri" w:eastAsia="Calibri" w:hAnsi="Calibri" w:cs="Calibri"/>
                <w:i/>
                <w:highlight w:val="white"/>
              </w:rPr>
            </w:pPr>
            <w:r>
              <w:rPr>
                <w:rFonts w:ascii="Calibri" w:eastAsia="Calibri" w:hAnsi="Calibri" w:cs="Calibri"/>
                <w:i/>
                <w:highlight w:val="white"/>
              </w:rPr>
              <w:t>Sample:</w:t>
            </w:r>
          </w:p>
          <w:p w:rsidR="00EB51A6" w:rsidRDefault="00EB51A6">
            <w:pPr>
              <w:spacing w:line="240" w:lineRule="auto"/>
              <w:rPr>
                <w:rFonts w:ascii="Calibri" w:eastAsia="Calibri" w:hAnsi="Calibri" w:cs="Calibri"/>
                <w:i/>
                <w:highlight w:val="white"/>
              </w:rPr>
            </w:pPr>
          </w:p>
          <w:p w:rsidR="00EB51A6" w:rsidRDefault="00B93FA2">
            <w:pPr>
              <w:spacing w:line="240" w:lineRule="auto"/>
              <w:rPr>
                <w:rFonts w:ascii="Calibri" w:eastAsia="Calibri" w:hAnsi="Calibri" w:cs="Calibri"/>
                <w:i/>
                <w:highlight w:val="white"/>
              </w:rPr>
            </w:pPr>
            <w:r>
              <w:rPr>
                <w:rFonts w:ascii="Calibri" w:eastAsia="Calibri" w:hAnsi="Calibri" w:cs="Calibri"/>
                <w:i/>
                <w:highlight w:val="white"/>
              </w:rPr>
              <w:t xml:space="preserve">ABC Local Clinic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EB51A6" w:rsidRDefault="00B93FA2">
            <w:pPr>
              <w:spacing w:line="240" w:lineRule="auto"/>
              <w:rPr>
                <w:rFonts w:ascii="Calibri" w:eastAsia="Calibri" w:hAnsi="Calibri" w:cs="Calibri"/>
                <w:i/>
                <w:highlight w:val="white"/>
              </w:rPr>
            </w:pPr>
            <w:r>
              <w:rPr>
                <w:rFonts w:ascii="Calibri" w:eastAsia="Calibri" w:hAnsi="Calibri" w:cs="Calibri"/>
                <w:i/>
                <w:highlight w:val="white"/>
              </w:rPr>
              <w:t>-Primary care services</w:t>
            </w:r>
          </w:p>
          <w:p w:rsidR="00EB51A6" w:rsidRDefault="00B93FA2">
            <w:pPr>
              <w:spacing w:line="240" w:lineRule="auto"/>
              <w:rPr>
                <w:rFonts w:ascii="Calibri" w:eastAsia="Calibri" w:hAnsi="Calibri" w:cs="Calibri"/>
                <w:i/>
                <w:highlight w:val="white"/>
              </w:rPr>
            </w:pPr>
            <w:r>
              <w:rPr>
                <w:rFonts w:ascii="Calibri" w:eastAsia="Calibri" w:hAnsi="Calibri" w:cs="Calibri"/>
                <w:i/>
                <w:highlight w:val="white"/>
              </w:rPr>
              <w:t xml:space="preserve">-Chronic disease management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EB51A6" w:rsidRDefault="00B93FA2">
            <w:pPr>
              <w:spacing w:line="240" w:lineRule="auto"/>
              <w:rPr>
                <w:rFonts w:ascii="Calibri" w:eastAsia="Calibri" w:hAnsi="Calibri" w:cs="Calibri"/>
                <w:i/>
                <w:highlight w:val="white"/>
              </w:rPr>
            </w:pPr>
            <w:r>
              <w:rPr>
                <w:rFonts w:ascii="Calibri" w:eastAsia="Calibri" w:hAnsi="Calibri" w:cs="Calibri"/>
                <w:i/>
                <w:highlight w:val="white"/>
              </w:rPr>
              <w:t>M-F, 9-5</w:t>
            </w:r>
          </w:p>
          <w:p w:rsidR="00EB51A6" w:rsidRDefault="00B93FA2">
            <w:pPr>
              <w:spacing w:line="240" w:lineRule="auto"/>
              <w:rPr>
                <w:rFonts w:ascii="Calibri" w:eastAsia="Calibri" w:hAnsi="Calibri" w:cs="Calibri"/>
                <w:i/>
                <w:highlight w:val="white"/>
              </w:rPr>
            </w:pPr>
            <w:r>
              <w:rPr>
                <w:rFonts w:ascii="Calibri" w:eastAsia="Calibri" w:hAnsi="Calibri" w:cs="Calibri"/>
                <w:i/>
                <w:highlight w:val="white"/>
              </w:rPr>
              <w:t>Sat, 9-12</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EB51A6" w:rsidRDefault="00B93FA2">
            <w:pPr>
              <w:spacing w:line="240" w:lineRule="auto"/>
              <w:rPr>
                <w:rFonts w:ascii="Calibri" w:eastAsia="Calibri" w:hAnsi="Calibri" w:cs="Calibri"/>
                <w:i/>
                <w:highlight w:val="white"/>
              </w:rPr>
            </w:pPr>
            <w:r>
              <w:rPr>
                <w:rFonts w:ascii="Calibri" w:eastAsia="Calibri" w:hAnsi="Calibri" w:cs="Calibri"/>
                <w:i/>
                <w:highlight w:val="white"/>
              </w:rPr>
              <w:t>ABC Local Clinic</w:t>
            </w:r>
          </w:p>
          <w:p w:rsidR="00EB51A6" w:rsidRDefault="00B93FA2">
            <w:pPr>
              <w:spacing w:line="240" w:lineRule="auto"/>
              <w:rPr>
                <w:rFonts w:ascii="Calibri" w:eastAsia="Calibri" w:hAnsi="Calibri" w:cs="Calibri"/>
                <w:i/>
                <w:highlight w:val="white"/>
              </w:rPr>
            </w:pPr>
            <w:r>
              <w:rPr>
                <w:rFonts w:ascii="Calibri" w:eastAsia="Calibri" w:hAnsi="Calibri" w:cs="Calibri"/>
                <w:i/>
                <w:highlight w:val="white"/>
              </w:rPr>
              <w:t>100 Main St.</w:t>
            </w:r>
          </w:p>
          <w:p w:rsidR="00EB51A6" w:rsidRDefault="00B93FA2">
            <w:pPr>
              <w:spacing w:line="240" w:lineRule="auto"/>
              <w:rPr>
                <w:rFonts w:ascii="Calibri" w:eastAsia="Calibri" w:hAnsi="Calibri" w:cs="Calibri"/>
                <w:i/>
                <w:highlight w:val="white"/>
              </w:rPr>
            </w:pPr>
            <w:proofErr w:type="spellStart"/>
            <w:r>
              <w:rPr>
                <w:rFonts w:ascii="Calibri" w:eastAsia="Calibri" w:hAnsi="Calibri" w:cs="Calibri"/>
                <w:i/>
                <w:highlight w:val="white"/>
              </w:rPr>
              <w:t>Everytown</w:t>
            </w:r>
            <w:proofErr w:type="spellEnd"/>
            <w:r>
              <w:rPr>
                <w:rFonts w:ascii="Calibri" w:eastAsia="Calibri" w:hAnsi="Calibri" w:cs="Calibri"/>
                <w:i/>
                <w:highlight w:val="white"/>
              </w:rPr>
              <w:t>, USA</w:t>
            </w:r>
          </w:p>
          <w:p w:rsidR="00EB51A6" w:rsidRDefault="00EB51A6">
            <w:pPr>
              <w:spacing w:line="240" w:lineRule="auto"/>
              <w:rPr>
                <w:rFonts w:ascii="Calibri" w:eastAsia="Calibri" w:hAnsi="Calibri" w:cs="Calibri"/>
                <w:i/>
                <w:highlight w:val="white"/>
              </w:rPr>
            </w:pPr>
          </w:p>
          <w:p w:rsidR="00EB51A6" w:rsidRDefault="00B93FA2">
            <w:pPr>
              <w:spacing w:line="240" w:lineRule="auto"/>
              <w:rPr>
                <w:rFonts w:ascii="Calibri" w:eastAsia="Calibri" w:hAnsi="Calibri" w:cs="Calibri"/>
                <w:i/>
                <w:highlight w:val="white"/>
              </w:rPr>
            </w:pPr>
            <w:r>
              <w:rPr>
                <w:rFonts w:ascii="Calibri" w:eastAsia="Calibri" w:hAnsi="Calibri" w:cs="Calibri"/>
                <w:i/>
                <w:highlight w:val="white"/>
              </w:rPr>
              <w:t>1-234-567-8910</w:t>
            </w:r>
          </w:p>
          <w:p w:rsidR="00EB51A6" w:rsidRDefault="00B93FA2">
            <w:pPr>
              <w:spacing w:line="240" w:lineRule="auto"/>
              <w:rPr>
                <w:rFonts w:ascii="Calibri" w:eastAsia="Calibri" w:hAnsi="Calibri" w:cs="Calibri"/>
                <w:i/>
                <w:highlight w:val="white"/>
              </w:rPr>
            </w:pPr>
            <w:r>
              <w:rPr>
                <w:rFonts w:ascii="Calibri" w:eastAsia="Calibri" w:hAnsi="Calibri" w:cs="Calibri"/>
                <w:i/>
                <w:highlight w:val="white"/>
              </w:rPr>
              <w:t>info@service.com</w:t>
            </w:r>
          </w:p>
        </w:tc>
      </w:tr>
      <w:tr w:rsidR="00EB51A6">
        <w:trPr>
          <w:trHeight w:val="431"/>
        </w:trPr>
        <w:tc>
          <w:tcPr>
            <w:tcW w:w="9360" w:type="dxa"/>
            <w:gridSpan w:val="4"/>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B51A6" w:rsidRDefault="00B93FA2">
            <w:pPr>
              <w:spacing w:line="240" w:lineRule="auto"/>
              <w:rPr>
                <w:rFonts w:ascii="Calibri" w:eastAsia="Calibri" w:hAnsi="Calibri" w:cs="Calibri"/>
                <w:b/>
                <w:i/>
              </w:rPr>
            </w:pPr>
            <w:r>
              <w:rPr>
                <w:rFonts w:ascii="Calibri" w:eastAsia="Calibri" w:hAnsi="Calibri" w:cs="Calibri"/>
                <w:b/>
                <w:i/>
              </w:rPr>
              <w:t>Reproductive health</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i/>
                <w:highlight w:val="white"/>
              </w:rPr>
            </w:pPr>
            <w:r>
              <w:rPr>
                <w:rFonts w:ascii="Calibri" w:eastAsia="Calibri" w:hAnsi="Calibri" w:cs="Calibri"/>
                <w:highlight w:val="white"/>
              </w:rPr>
              <w:t>*Prenatal care</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*Infertility specialty care</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*STD specialty care</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rsidTr="004C5029">
        <w:trPr>
          <w:trHeight w:val="1234"/>
        </w:trPr>
        <w:tc>
          <w:tcPr>
            <w:tcW w:w="304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Colposcopy</w:t>
            </w:r>
          </w:p>
        </w:tc>
        <w:tc>
          <w:tcPr>
            <w:tcW w:w="19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rsidTr="004C5029">
        <w:trPr>
          <w:trHeight w:val="1234"/>
        </w:trPr>
        <w:tc>
          <w:tcPr>
            <w:tcW w:w="304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highlight w:val="white"/>
              </w:rPr>
              <w:lastRenderedPageBreak/>
              <w:t>Genetic counseling</w:t>
            </w:r>
          </w:p>
        </w:tc>
        <w:tc>
          <w:tcPr>
            <w:tcW w:w="19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431"/>
        </w:trPr>
        <w:tc>
          <w:tcPr>
            <w:tcW w:w="9360" w:type="dxa"/>
            <w:gridSpan w:val="4"/>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B51A6" w:rsidRDefault="00B93FA2">
            <w:pPr>
              <w:spacing w:line="240" w:lineRule="auto"/>
              <w:rPr>
                <w:rFonts w:ascii="Calibri" w:eastAsia="Calibri" w:hAnsi="Calibri" w:cs="Calibri"/>
                <w:b/>
                <w:i/>
              </w:rPr>
            </w:pPr>
            <w:r>
              <w:rPr>
                <w:rFonts w:ascii="Calibri" w:eastAsia="Calibri" w:hAnsi="Calibri" w:cs="Calibri"/>
                <w:b/>
                <w:i/>
              </w:rPr>
              <w:t>Primary care and public health</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*Primary care/chronic disease management</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Pediatrics</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b/>
                <w:highlight w:val="white"/>
              </w:rPr>
              <w:t>*</w:t>
            </w:r>
            <w:r>
              <w:rPr>
                <w:rFonts w:ascii="Calibri" w:eastAsia="Calibri" w:hAnsi="Calibri" w:cs="Calibri"/>
                <w:highlight w:val="white"/>
              </w:rPr>
              <w:t>Local health department</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431"/>
        </w:trPr>
        <w:tc>
          <w:tcPr>
            <w:tcW w:w="9360" w:type="dxa"/>
            <w:gridSpan w:val="4"/>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B51A6" w:rsidRDefault="00B93FA2">
            <w:pPr>
              <w:spacing w:line="240" w:lineRule="auto"/>
              <w:rPr>
                <w:rFonts w:ascii="Calibri" w:eastAsia="Calibri" w:hAnsi="Calibri" w:cs="Calibri"/>
                <w:b/>
                <w:i/>
              </w:rPr>
            </w:pPr>
            <w:r>
              <w:rPr>
                <w:rFonts w:ascii="Calibri" w:eastAsia="Calibri" w:hAnsi="Calibri" w:cs="Calibri"/>
                <w:b/>
                <w:i/>
              </w:rPr>
              <w:t>Other specialties</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 xml:space="preserve"> *Behavioral health</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Dermatology</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Dentistry/oral health</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r>
      <w:tr w:rsidR="00EB51A6" w:rsidTr="004C5029">
        <w:trPr>
          <w:trHeight w:val="1234"/>
        </w:trPr>
        <w:tc>
          <w:tcPr>
            <w:tcW w:w="304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Mammography, ultrasound, and other imaging</w:t>
            </w:r>
          </w:p>
        </w:tc>
        <w:tc>
          <w:tcPr>
            <w:tcW w:w="19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rsidTr="004C5029">
        <w:trPr>
          <w:trHeight w:val="1234"/>
        </w:trPr>
        <w:tc>
          <w:tcPr>
            <w:tcW w:w="304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lastRenderedPageBreak/>
              <w:t>Substance use treatment</w:t>
            </w:r>
          </w:p>
        </w:tc>
        <w:tc>
          <w:tcPr>
            <w:tcW w:w="19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Weight management</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 xml:space="preserve">Nutritionist/dietitian </w:t>
            </w:r>
          </w:p>
          <w:p w:rsidR="00EB51A6" w:rsidRDefault="00EB51A6">
            <w:pPr>
              <w:spacing w:line="240" w:lineRule="auto"/>
              <w:rPr>
                <w:rFonts w:ascii="Calibri" w:eastAsia="Calibri" w:hAnsi="Calibri" w:cs="Calibri"/>
                <w:highlight w:val="white"/>
              </w:rPr>
            </w:pP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Sleep centers</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i/>
                <w:highlight w:val="white"/>
              </w:rPr>
            </w:pPr>
            <w:r>
              <w:rPr>
                <w:rFonts w:ascii="Calibri" w:eastAsia="Calibri" w:hAnsi="Calibri" w:cs="Calibri"/>
                <w:i/>
                <w:highlight w:val="white"/>
              </w:rPr>
              <w:t xml:space="preserve">Add other health care service providers and/or resources, as needed </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r>
      <w:tr w:rsidR="00EB51A6">
        <w:trPr>
          <w:trHeight w:val="431"/>
        </w:trPr>
        <w:tc>
          <w:tcPr>
            <w:tcW w:w="9360" w:type="dxa"/>
            <w:gridSpan w:val="4"/>
            <w:tcBorders>
              <w:top w:val="nil"/>
              <w:left w:val="single" w:sz="8" w:space="0" w:color="000000"/>
              <w:bottom w:val="single" w:sz="8" w:space="0" w:color="000000"/>
              <w:right w:val="single" w:sz="8" w:space="0" w:color="000000"/>
            </w:tcBorders>
            <w:shd w:val="clear" w:color="auto" w:fill="808080"/>
            <w:tcMar>
              <w:top w:w="100" w:type="dxa"/>
              <w:left w:w="100" w:type="dxa"/>
              <w:bottom w:w="100" w:type="dxa"/>
              <w:right w:w="100" w:type="dxa"/>
            </w:tcMar>
          </w:tcPr>
          <w:p w:rsidR="00EB51A6" w:rsidRDefault="00B93FA2">
            <w:pPr>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Social and Ancillary Services</w:t>
            </w:r>
          </w:p>
        </w:tc>
      </w:tr>
      <w:tr w:rsidR="00EB51A6">
        <w:trPr>
          <w:trHeight w:val="431"/>
        </w:trPr>
        <w:tc>
          <w:tcPr>
            <w:tcW w:w="9360" w:type="dxa"/>
            <w:gridSpan w:val="4"/>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B51A6" w:rsidRDefault="00B93FA2">
            <w:pPr>
              <w:pBdr>
                <w:top w:val="nil"/>
                <w:left w:val="nil"/>
                <w:bottom w:val="nil"/>
                <w:right w:val="nil"/>
                <w:between w:val="nil"/>
              </w:pBdr>
              <w:spacing w:line="240" w:lineRule="auto"/>
              <w:rPr>
                <w:rFonts w:ascii="Calibri" w:eastAsia="Calibri" w:hAnsi="Calibri" w:cs="Calibri"/>
                <w:b/>
                <w:i/>
              </w:rPr>
            </w:pPr>
            <w:r>
              <w:rPr>
                <w:rFonts w:ascii="Calibri" w:eastAsia="Calibri" w:hAnsi="Calibri" w:cs="Calibri"/>
                <w:b/>
                <w:i/>
              </w:rPr>
              <w:t>Food/nutrition</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*Supplemental Nutrition Assistance Program (SNAP), also known as food stamps</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color w:val="1B1B1B"/>
                <w:highlight w:val="white"/>
              </w:rPr>
              <w:t xml:space="preserve">Special Supplemental Nutrition Program for Women, Infants, and Children (WIC) </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rsidTr="004C5029">
        <w:trPr>
          <w:trHeight w:val="1234"/>
        </w:trPr>
        <w:tc>
          <w:tcPr>
            <w:tcW w:w="304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Food pantry/bank and other emergency food sources</w:t>
            </w:r>
          </w:p>
        </w:tc>
        <w:tc>
          <w:tcPr>
            <w:tcW w:w="19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rsidTr="004C5029">
        <w:trPr>
          <w:trHeight w:val="1234"/>
        </w:trPr>
        <w:tc>
          <w:tcPr>
            <w:tcW w:w="304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lastRenderedPageBreak/>
              <w:t>Other food access/ nutrition services (e.g., farmers market, community garden, grocery distribution)</w:t>
            </w:r>
          </w:p>
        </w:tc>
        <w:tc>
          <w:tcPr>
            <w:tcW w:w="19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431"/>
        </w:trPr>
        <w:tc>
          <w:tcPr>
            <w:tcW w:w="9360" w:type="dxa"/>
            <w:gridSpan w:val="4"/>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B51A6" w:rsidRDefault="00B93FA2">
            <w:pPr>
              <w:pBdr>
                <w:top w:val="nil"/>
                <w:left w:val="nil"/>
                <w:bottom w:val="nil"/>
                <w:right w:val="nil"/>
                <w:between w:val="nil"/>
              </w:pBdr>
              <w:spacing w:line="240" w:lineRule="auto"/>
              <w:rPr>
                <w:rFonts w:ascii="Calibri" w:eastAsia="Calibri" w:hAnsi="Calibri" w:cs="Calibri"/>
                <w:b/>
                <w:i/>
              </w:rPr>
            </w:pPr>
            <w:r>
              <w:rPr>
                <w:rFonts w:ascii="Calibri" w:eastAsia="Calibri" w:hAnsi="Calibri" w:cs="Calibri"/>
                <w:b/>
                <w:i/>
              </w:rPr>
              <w:t>Child welfare</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*Adoption</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*Welfare/Temporary Assistance for Needy Families (TANF)</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Child care</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highlight w:val="white"/>
              </w:rPr>
              <w:t>Child protective services</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Education</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431"/>
        </w:trPr>
        <w:tc>
          <w:tcPr>
            <w:tcW w:w="9360" w:type="dxa"/>
            <w:gridSpan w:val="4"/>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B51A6" w:rsidRDefault="00B93FA2">
            <w:pPr>
              <w:spacing w:line="240" w:lineRule="auto"/>
              <w:rPr>
                <w:rFonts w:ascii="Calibri" w:eastAsia="Calibri" w:hAnsi="Calibri" w:cs="Calibri"/>
                <w:b/>
                <w:i/>
              </w:rPr>
            </w:pPr>
            <w:r>
              <w:rPr>
                <w:rFonts w:ascii="Calibri" w:eastAsia="Calibri" w:hAnsi="Calibri" w:cs="Calibri"/>
                <w:b/>
                <w:i/>
              </w:rPr>
              <w:t>Mental health and substance use</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Suicide hotline</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rsidTr="004C5029">
        <w:trPr>
          <w:trHeight w:val="1234"/>
        </w:trPr>
        <w:tc>
          <w:tcPr>
            <w:tcW w:w="304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Intimate partner violence</w:t>
            </w:r>
          </w:p>
        </w:tc>
        <w:tc>
          <w:tcPr>
            <w:tcW w:w="199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rsidTr="004C5029">
        <w:trPr>
          <w:trHeight w:val="1234"/>
        </w:trPr>
        <w:tc>
          <w:tcPr>
            <w:tcW w:w="304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lastRenderedPageBreak/>
              <w:t>Smoking cessation</w:t>
            </w:r>
          </w:p>
        </w:tc>
        <w:tc>
          <w:tcPr>
            <w:tcW w:w="19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Alcohol cessation support (e.g., Alcoholics Anonymous)</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431"/>
        </w:trPr>
        <w:tc>
          <w:tcPr>
            <w:tcW w:w="9360" w:type="dxa"/>
            <w:gridSpan w:val="4"/>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B51A6" w:rsidRDefault="00B93FA2">
            <w:pPr>
              <w:spacing w:line="240" w:lineRule="auto"/>
              <w:rPr>
                <w:rFonts w:ascii="Calibri" w:eastAsia="Calibri" w:hAnsi="Calibri" w:cs="Calibri"/>
                <w:b/>
                <w:i/>
              </w:rPr>
            </w:pPr>
            <w:r>
              <w:rPr>
                <w:rFonts w:ascii="Calibri" w:eastAsia="Calibri" w:hAnsi="Calibri" w:cs="Calibri"/>
                <w:b/>
                <w:i/>
              </w:rPr>
              <w:t>Physical activity</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Outdoor spaces for physical activity (e.g.,</w:t>
            </w:r>
            <w:r>
              <w:rPr>
                <w:rFonts w:ascii="Calibri" w:eastAsia="Calibri" w:hAnsi="Calibri" w:cs="Calibri"/>
              </w:rPr>
              <w:t xml:space="preserve"> local park/recreational area, school track/field)</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Physical activity programs (e.g.,</w:t>
            </w:r>
            <w:r>
              <w:rPr>
                <w:rFonts w:ascii="Calibri" w:eastAsia="Calibri" w:hAnsi="Calibri" w:cs="Calibri"/>
              </w:rPr>
              <w:t xml:space="preserve"> fitness and wellness classes)</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431"/>
        </w:trPr>
        <w:tc>
          <w:tcPr>
            <w:tcW w:w="9360" w:type="dxa"/>
            <w:gridSpan w:val="4"/>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B51A6" w:rsidRDefault="00B93FA2">
            <w:pPr>
              <w:spacing w:line="240" w:lineRule="auto"/>
              <w:rPr>
                <w:rFonts w:ascii="Calibri" w:eastAsia="Calibri" w:hAnsi="Calibri" w:cs="Calibri"/>
                <w:b/>
                <w:i/>
              </w:rPr>
            </w:pPr>
            <w:r>
              <w:rPr>
                <w:rFonts w:ascii="Calibri" w:eastAsia="Calibri" w:hAnsi="Calibri" w:cs="Calibri"/>
                <w:b/>
                <w:i/>
              </w:rPr>
              <w:t>Housing and transportation</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i/>
                <w:highlight w:val="white"/>
              </w:rPr>
            </w:pPr>
            <w:r>
              <w:rPr>
                <w:rFonts w:ascii="Calibri" w:eastAsia="Calibri" w:hAnsi="Calibri" w:cs="Calibri"/>
                <w:highlight w:val="white"/>
              </w:rPr>
              <w:t>Housing assistance (e.g., public housing, emergency housing)</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Home energy/utilities</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EB51A6">
            <w:pPr>
              <w:spacing w:line="240" w:lineRule="auto"/>
              <w:rPr>
                <w:rFonts w:ascii="Calibri" w:eastAsia="Calibri" w:hAnsi="Calibri" w:cs="Calibri"/>
                <w:b/>
                <w:highlight w:val="white"/>
              </w:rPr>
            </w:pP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Transportation</w:t>
            </w:r>
          </w:p>
          <w:p w:rsidR="00EB51A6" w:rsidRDefault="00B93FA2">
            <w:pPr>
              <w:spacing w:line="240" w:lineRule="auto"/>
              <w:rPr>
                <w:rFonts w:ascii="Calibri" w:eastAsia="Calibri" w:hAnsi="Calibri" w:cs="Calibri"/>
                <w:highlight w:val="white"/>
              </w:rPr>
            </w:pPr>
            <w:r>
              <w:rPr>
                <w:rFonts w:ascii="Calibri" w:eastAsia="Calibri" w:hAnsi="Calibri" w:cs="Calibri"/>
                <w:highlight w:val="white"/>
              </w:rPr>
              <w:t xml:space="preserve"> </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r>
      <w:tr w:rsidR="00EB51A6" w:rsidTr="004C5029">
        <w:trPr>
          <w:trHeight w:val="431"/>
        </w:trPr>
        <w:tc>
          <w:tcPr>
            <w:tcW w:w="9360" w:type="dxa"/>
            <w:gridSpan w:val="4"/>
            <w:tcBorders>
              <w:top w:val="nil"/>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tcPr>
          <w:p w:rsidR="00EB51A6" w:rsidRDefault="00B93FA2">
            <w:pPr>
              <w:spacing w:line="240" w:lineRule="auto"/>
              <w:rPr>
                <w:rFonts w:ascii="Calibri" w:eastAsia="Calibri" w:hAnsi="Calibri" w:cs="Calibri"/>
                <w:b/>
              </w:rPr>
            </w:pPr>
            <w:r>
              <w:rPr>
                <w:rFonts w:ascii="Calibri" w:eastAsia="Calibri" w:hAnsi="Calibri" w:cs="Calibri"/>
                <w:b/>
                <w:i/>
              </w:rPr>
              <w:t>Other social and ancillary services</w:t>
            </w:r>
          </w:p>
        </w:tc>
      </w:tr>
      <w:tr w:rsidR="00EB51A6" w:rsidTr="004C5029">
        <w:trPr>
          <w:trHeight w:val="1234"/>
        </w:trPr>
        <w:tc>
          <w:tcPr>
            <w:tcW w:w="3045"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bookmarkStart w:id="0" w:name="_GoBack"/>
            <w:r>
              <w:rPr>
                <w:rFonts w:ascii="Calibri" w:eastAsia="Calibri" w:hAnsi="Calibri" w:cs="Calibri"/>
                <w:highlight w:val="white"/>
              </w:rPr>
              <w:lastRenderedPageBreak/>
              <w:t>Language translation services</w:t>
            </w:r>
          </w:p>
        </w:tc>
        <w:tc>
          <w:tcPr>
            <w:tcW w:w="19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144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28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r>
      <w:bookmarkEnd w:id="0"/>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highlight w:val="white"/>
              </w:rPr>
              <w:t>Unemployment office</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r>
      <w:tr w:rsidR="00EB51A6">
        <w:trPr>
          <w:trHeight w:val="1234"/>
        </w:trPr>
        <w:tc>
          <w:tcPr>
            <w:tcW w:w="3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highlight w:val="white"/>
              </w:rPr>
            </w:pPr>
            <w:r>
              <w:rPr>
                <w:rFonts w:ascii="Calibri" w:eastAsia="Calibri" w:hAnsi="Calibri" w:cs="Calibri"/>
                <w:i/>
                <w:highlight w:val="white"/>
              </w:rPr>
              <w:t xml:space="preserve">Add other social and ancillary service providers and/or resources, as needed </w:t>
            </w:r>
          </w:p>
        </w:tc>
        <w:tc>
          <w:tcPr>
            <w:tcW w:w="19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B51A6" w:rsidRDefault="00B93FA2">
            <w:pPr>
              <w:spacing w:line="240" w:lineRule="auto"/>
              <w:rPr>
                <w:rFonts w:ascii="Calibri" w:eastAsia="Calibri" w:hAnsi="Calibri" w:cs="Calibri"/>
                <w:b/>
                <w:highlight w:val="white"/>
              </w:rPr>
            </w:pPr>
            <w:r>
              <w:rPr>
                <w:rFonts w:ascii="Calibri" w:eastAsia="Calibri" w:hAnsi="Calibri" w:cs="Calibri"/>
                <w:b/>
                <w:highlight w:val="white"/>
              </w:rPr>
              <w:t xml:space="preserve"> </w:t>
            </w:r>
          </w:p>
        </w:tc>
      </w:tr>
    </w:tbl>
    <w:p w:rsidR="00EB51A6" w:rsidRDefault="00EB51A6">
      <w:pPr>
        <w:spacing w:before="240" w:after="240" w:line="240" w:lineRule="auto"/>
        <w:rPr>
          <w:rFonts w:ascii="Calibri" w:eastAsia="Calibri" w:hAnsi="Calibri" w:cs="Calibri"/>
          <w:highlight w:val="white"/>
        </w:rPr>
      </w:pPr>
    </w:p>
    <w:p w:rsidR="00EB51A6" w:rsidRDefault="00EB51A6">
      <w:pPr>
        <w:spacing w:line="240" w:lineRule="auto"/>
        <w:rPr>
          <w:rFonts w:ascii="Calibri" w:eastAsia="Calibri" w:hAnsi="Calibri" w:cs="Calibri"/>
          <w:b/>
          <w:highlight w:val="white"/>
        </w:rPr>
      </w:pPr>
    </w:p>
    <w:p w:rsidR="00EB51A6" w:rsidRDefault="00EB51A6">
      <w:pPr>
        <w:spacing w:line="240" w:lineRule="auto"/>
        <w:rPr>
          <w:rFonts w:ascii="Calibri" w:eastAsia="Calibri" w:hAnsi="Calibri" w:cs="Calibri"/>
          <w:b/>
          <w:highlight w:val="white"/>
        </w:rPr>
      </w:pPr>
    </w:p>
    <w:p w:rsidR="00EB51A6" w:rsidRDefault="00EB51A6">
      <w:pPr>
        <w:spacing w:line="240" w:lineRule="auto"/>
        <w:rPr>
          <w:highlight w:val="white"/>
        </w:rPr>
      </w:pPr>
    </w:p>
    <w:sectPr w:rsidR="00EB51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A6"/>
    <w:rsid w:val="004C5029"/>
    <w:rsid w:val="00B93FA2"/>
    <w:rsid w:val="00EB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BC46C-B320-41AA-B71E-D6F9A9C5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fr.gov/cgi-bin/text-idx?SID=c1cbd72e13f7230f1e8328fa52b57899&amp;mc=true&amp;node=sp42.1.59.a&amp;rgn=di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Daigneault</dc:creator>
  <cp:lastModifiedBy>Jessie Daigneault</cp:lastModifiedBy>
  <cp:revision>3</cp:revision>
  <dcterms:created xsi:type="dcterms:W3CDTF">2021-03-19T19:06:00Z</dcterms:created>
  <dcterms:modified xsi:type="dcterms:W3CDTF">2021-03-19T19:15:00Z</dcterms:modified>
</cp:coreProperties>
</file>